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5" w:type="dxa"/>
        <w:tblInd w:w="-348" w:type="dxa"/>
        <w:tblLayout w:type="fixed"/>
        <w:tblLook w:val="0000" w:firstRow="0" w:lastRow="0" w:firstColumn="0" w:lastColumn="0" w:noHBand="0" w:noVBand="0"/>
      </w:tblPr>
      <w:tblGrid>
        <w:gridCol w:w="4142"/>
        <w:gridCol w:w="5863"/>
      </w:tblGrid>
      <w:tr w:rsidR="00D11624" w:rsidRPr="00195221" w14:paraId="78EF6C4D" w14:textId="77777777" w:rsidTr="00D11624">
        <w:trPr>
          <w:trHeight w:val="607"/>
        </w:trPr>
        <w:tc>
          <w:tcPr>
            <w:tcW w:w="4142" w:type="dxa"/>
          </w:tcPr>
          <w:p w14:paraId="1D4AF1AB" w14:textId="3665BF33" w:rsidR="00D11624" w:rsidRPr="00D11624" w:rsidRDefault="00511CCA" w:rsidP="004D03AF">
            <w:pPr>
              <w:jc w:val="center"/>
              <w:rPr>
                <w:b/>
                <w:spacing w:val="2"/>
                <w:position w:val="2"/>
                <w:sz w:val="26"/>
                <w:szCs w:val="26"/>
              </w:rPr>
            </w:pPr>
            <w:r>
              <w:rPr>
                <w:bCs/>
                <w:spacing w:val="2"/>
                <w:position w:val="2"/>
                <w:sz w:val="26"/>
                <w:szCs w:val="26"/>
              </w:rPr>
              <w:t xml:space="preserve">                                                                                                                                                                                                                                                                                                                                                                                                                                                                                                                                                                                                                                                                                                                                                                                                                                                          </w:t>
            </w:r>
            <w:bookmarkStart w:id="0" w:name="_GoBack"/>
            <w:bookmarkEnd w:id="0"/>
            <w:r w:rsidR="00D11624" w:rsidRPr="00D11624">
              <w:rPr>
                <w:bCs/>
                <w:spacing w:val="2"/>
                <w:position w:val="2"/>
                <w:sz w:val="26"/>
                <w:szCs w:val="26"/>
              </w:rPr>
              <w:t>UBND THÀNH PHỐ HUẾ</w:t>
            </w:r>
            <w:r w:rsidR="00D11624" w:rsidRPr="00D11624">
              <w:rPr>
                <w:b/>
                <w:spacing w:val="2"/>
                <w:position w:val="2"/>
                <w:sz w:val="26"/>
                <w:szCs w:val="26"/>
              </w:rPr>
              <w:t xml:space="preserve"> </w:t>
            </w:r>
          </w:p>
          <w:p w14:paraId="5F25EE88" w14:textId="77777777" w:rsidR="00D11624" w:rsidRPr="00D11624" w:rsidRDefault="00D11624" w:rsidP="004D03AF">
            <w:pPr>
              <w:jc w:val="center"/>
              <w:rPr>
                <w:b/>
                <w:spacing w:val="2"/>
                <w:position w:val="2"/>
                <w:sz w:val="26"/>
                <w:szCs w:val="26"/>
              </w:rPr>
            </w:pPr>
            <w:r w:rsidRPr="00D11624">
              <w:rPr>
                <w:noProof/>
                <w:spacing w:val="2"/>
                <w:position w:val="2"/>
                <w:sz w:val="26"/>
                <w:szCs w:val="26"/>
              </w:rPr>
              <mc:AlternateContent>
                <mc:Choice Requires="wps">
                  <w:drawing>
                    <wp:anchor distT="0" distB="0" distL="114300" distR="114300" simplePos="0" relativeHeight="251665408" behindDoc="0" locked="0" layoutInCell="1" allowOverlap="1" wp14:anchorId="0D5A6340" wp14:editId="5F9E3F2D">
                      <wp:simplePos x="0" y="0"/>
                      <wp:positionH relativeFrom="column">
                        <wp:posOffset>836930</wp:posOffset>
                      </wp:positionH>
                      <wp:positionV relativeFrom="paragraph">
                        <wp:posOffset>198293</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89B853B"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6pt" to="119.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"/>
                  </w:pict>
                </mc:Fallback>
              </mc:AlternateContent>
            </w:r>
            <w:r w:rsidRPr="00D11624">
              <w:rPr>
                <w:b/>
                <w:spacing w:val="2"/>
                <w:position w:val="2"/>
                <w:sz w:val="26"/>
                <w:szCs w:val="26"/>
              </w:rPr>
              <w:t>SỞ CÔNG THƯƠNG</w:t>
            </w:r>
          </w:p>
        </w:tc>
        <w:tc>
          <w:tcPr>
            <w:tcW w:w="5863" w:type="dxa"/>
          </w:tcPr>
          <w:p w14:paraId="4D3CC733" w14:textId="77777777" w:rsidR="00D11624" w:rsidRPr="00D11624" w:rsidRDefault="00D11624" w:rsidP="004D03AF">
            <w:pPr>
              <w:jc w:val="center"/>
              <w:rPr>
                <w:b/>
                <w:spacing w:val="2"/>
                <w:position w:val="2"/>
                <w:sz w:val="26"/>
                <w:szCs w:val="26"/>
              </w:rPr>
            </w:pPr>
            <w:r w:rsidRPr="00D11624">
              <w:rPr>
                <w:b/>
                <w:spacing w:val="2"/>
                <w:position w:val="2"/>
                <w:sz w:val="26"/>
                <w:szCs w:val="26"/>
              </w:rPr>
              <w:t>CỘNG HÒA XÃ HỘI CHỦ NGHĨA VIỆT NAM</w:t>
            </w:r>
          </w:p>
          <w:p w14:paraId="2FB2C9AB" w14:textId="77777777" w:rsidR="00D11624" w:rsidRPr="00D11624" w:rsidRDefault="00D11624" w:rsidP="004D03AF">
            <w:pPr>
              <w:jc w:val="center"/>
              <w:rPr>
                <w:b/>
                <w:spacing w:val="2"/>
                <w:position w:val="2"/>
                <w:sz w:val="26"/>
                <w:szCs w:val="26"/>
              </w:rPr>
            </w:pPr>
            <w:r w:rsidRPr="00D11624">
              <w:rPr>
                <w:b/>
                <w:spacing w:val="2"/>
                <w:position w:val="2"/>
                <w:sz w:val="26"/>
                <w:szCs w:val="26"/>
              </w:rPr>
              <w:t>Độc lập - Tự do - Hạnh phúc</w:t>
            </w:r>
          </w:p>
        </w:tc>
      </w:tr>
      <w:tr w:rsidR="00D11624" w:rsidRPr="00195221" w14:paraId="1D84DE8C" w14:textId="77777777" w:rsidTr="00D11624">
        <w:trPr>
          <w:trHeight w:val="629"/>
        </w:trPr>
        <w:tc>
          <w:tcPr>
            <w:tcW w:w="4142" w:type="dxa"/>
          </w:tcPr>
          <w:p w14:paraId="5FA7DB52" w14:textId="11BCB7D0" w:rsidR="00D11624" w:rsidRPr="00D11624" w:rsidRDefault="00D11624" w:rsidP="00D11624">
            <w:pPr>
              <w:widowControl w:val="0"/>
              <w:jc w:val="center"/>
              <w:rPr>
                <w:spacing w:val="2"/>
                <w:position w:val="2"/>
                <w:sz w:val="26"/>
                <w:szCs w:val="26"/>
              </w:rPr>
            </w:pPr>
            <w:r w:rsidRPr="00841B59">
              <w:rPr>
                <w:noProof/>
                <w:szCs w:val="28"/>
              </w:rPr>
              <mc:AlternateContent>
                <mc:Choice Requires="wps">
                  <w:drawing>
                    <wp:anchor distT="45720" distB="45720" distL="114300" distR="114300" simplePos="0" relativeHeight="251662336" behindDoc="0" locked="0" layoutInCell="1" allowOverlap="1" wp14:anchorId="5EEDD62D" wp14:editId="79524A73">
                      <wp:simplePos x="0" y="0"/>
                      <wp:positionH relativeFrom="margin">
                        <wp:posOffset>507752</wp:posOffset>
                      </wp:positionH>
                      <wp:positionV relativeFrom="paragraph">
                        <wp:posOffset>267335</wp:posOffset>
                      </wp:positionV>
                      <wp:extent cx="1495425" cy="317500"/>
                      <wp:effectExtent l="0" t="0" r="28575" b="25400"/>
                      <wp:wrapNone/>
                      <wp:docPr id="13171209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17500"/>
                              </a:xfrm>
                              <a:prstGeom prst="rect">
                                <a:avLst/>
                              </a:prstGeom>
                              <a:solidFill>
                                <a:srgbClr val="FFFFFF"/>
                              </a:solidFill>
                              <a:ln w="9525">
                                <a:solidFill>
                                  <a:srgbClr val="000000"/>
                                </a:solidFill>
                                <a:miter lim="800000"/>
                                <a:headEnd/>
                                <a:tailEnd/>
                              </a:ln>
                            </wps:spPr>
                            <wps:txbx>
                              <w:txbxContent>
                                <w:p w14:paraId="6461F71B" w14:textId="36557192" w:rsidR="00A25DDB" w:rsidRPr="003E4FCF" w:rsidRDefault="00A25DDB" w:rsidP="00720E71">
                                  <w:pPr>
                                    <w:jc w:val="center"/>
                                    <w:rPr>
                                      <w:b/>
                                      <w:color w:val="FF0000"/>
                                      <w:sz w:val="28"/>
                                      <w:szCs w:val="28"/>
                                    </w:rPr>
                                  </w:pPr>
                                  <w:r w:rsidRPr="003E4FCF">
                                    <w:rPr>
                                      <w:b/>
                                      <w:color w:val="FF0000"/>
                                      <w:sz w:val="28"/>
                                      <w:szCs w:val="28"/>
                                    </w:rPr>
                                    <w:t>DỰ THẢO</w:t>
                                  </w:r>
                                </w:p>
                                <w:p w14:paraId="1D51AF30" w14:textId="77777777" w:rsidR="00A25DDB" w:rsidRPr="00C66198" w:rsidRDefault="00A25DDB" w:rsidP="00A25DDB">
                                  <w:pPr>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EEDD62D" id="_x0000_t202" coordsize="21600,21600" o:spt="202" path="m,l,21600r21600,l21600,xe">
                      <v:stroke joinstyle="miter"/>
                      <v:path gradientshapeok="t" o:connecttype="rect"/>
                    </v:shapetype>
                    <v:shape id="Text Box 1" o:spid="_x0000_s1026" type="#_x0000_t202" style="position:absolute;left:0;text-align:left;margin-left:40pt;margin-top:21.05pt;width:117.75pt;height: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">
                      <v:textbox>
                        <w:txbxContent>
                          <w:p w14:paraId="6461F71B" w14:textId="36557192" w:rsidR="00A25DDB" w:rsidRPr="003E4FCF" w:rsidRDefault="00A25DDB" w:rsidP="00720E71">
                            <w:pPr>
                              <w:jc w:val="center"/>
                              <w:rPr>
                                <w:b/>
                                <w:color w:val="FF0000"/>
                                <w:sz w:val="28"/>
                                <w:szCs w:val="28"/>
                              </w:rPr>
                            </w:pPr>
                            <w:r w:rsidRPr="003E4FCF">
                              <w:rPr>
                                <w:b/>
                                <w:color w:val="FF0000"/>
                                <w:sz w:val="28"/>
                                <w:szCs w:val="28"/>
                              </w:rPr>
                              <w:t>DỰ THẢO</w:t>
                            </w:r>
                          </w:p>
                          <w:p w14:paraId="1D51AF30" w14:textId="77777777" w:rsidR="00A25DDB" w:rsidRPr="00C66198" w:rsidRDefault="00A25DDB" w:rsidP="00A25DDB">
                            <w:pPr>
                              <w:jc w:val="center"/>
                              <w:rPr>
                                <w:b/>
                              </w:rPr>
                            </w:pPr>
                          </w:p>
                        </w:txbxContent>
                      </v:textbox>
                      <w10:wrap anchorx="margin"/>
                    </v:shape>
                  </w:pict>
                </mc:Fallback>
              </mc:AlternateContent>
            </w:r>
            <w:r w:rsidRPr="00D11624">
              <w:rPr>
                <w:spacing w:val="2"/>
                <w:position w:val="2"/>
                <w:sz w:val="26"/>
                <w:szCs w:val="26"/>
              </w:rPr>
              <w:t>Số:         /</w:t>
            </w:r>
            <w:r>
              <w:rPr>
                <w:spacing w:val="2"/>
                <w:position w:val="2"/>
                <w:sz w:val="26"/>
                <w:szCs w:val="26"/>
              </w:rPr>
              <w:t>BC</w:t>
            </w:r>
            <w:r w:rsidRPr="00D11624">
              <w:rPr>
                <w:spacing w:val="2"/>
                <w:position w:val="2"/>
                <w:sz w:val="26"/>
                <w:szCs w:val="26"/>
              </w:rPr>
              <w:t>-SCT</w:t>
            </w:r>
          </w:p>
        </w:tc>
        <w:tc>
          <w:tcPr>
            <w:tcW w:w="5863" w:type="dxa"/>
          </w:tcPr>
          <w:p w14:paraId="4595C3C9" w14:textId="2B46B925" w:rsidR="00D11624" w:rsidRPr="00D11624" w:rsidRDefault="00D11624" w:rsidP="00D11624">
            <w:pPr>
              <w:jc w:val="center"/>
              <w:rPr>
                <w:spacing w:val="2"/>
                <w:position w:val="2"/>
                <w:sz w:val="26"/>
                <w:szCs w:val="26"/>
              </w:rPr>
            </w:pPr>
            <w:r w:rsidRPr="00D11624">
              <w:rPr>
                <w:b/>
                <w:noProof/>
                <w:spacing w:val="2"/>
                <w:position w:val="2"/>
                <w:sz w:val="26"/>
                <w:szCs w:val="26"/>
              </w:rPr>
              <mc:AlternateContent>
                <mc:Choice Requires="wps">
                  <w:drawing>
                    <wp:anchor distT="0" distB="0" distL="114300" distR="114300" simplePos="0" relativeHeight="251664384" behindDoc="0" locked="0" layoutInCell="1" allowOverlap="1" wp14:anchorId="54EA92A3" wp14:editId="460869A1">
                      <wp:simplePos x="0" y="0"/>
                      <wp:positionH relativeFrom="column">
                        <wp:posOffset>802094</wp:posOffset>
                      </wp:positionH>
                      <wp:positionV relativeFrom="paragraph">
                        <wp:posOffset>8255</wp:posOffset>
                      </wp:positionV>
                      <wp:extent cx="1943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218076C"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65pt" to="21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"/>
                  </w:pict>
                </mc:Fallback>
              </mc:AlternateContent>
            </w:r>
            <w:r w:rsidRPr="00D11624">
              <w:rPr>
                <w:i/>
                <w:spacing w:val="2"/>
                <w:position w:val="2"/>
                <w:sz w:val="26"/>
                <w:szCs w:val="26"/>
              </w:rPr>
              <w:t>Huế, ngày       tháng</w:t>
            </w:r>
            <w:r>
              <w:rPr>
                <w:i/>
                <w:spacing w:val="2"/>
                <w:position w:val="2"/>
                <w:sz w:val="26"/>
                <w:szCs w:val="26"/>
              </w:rPr>
              <w:t xml:space="preserve">    </w:t>
            </w:r>
            <w:r w:rsidRPr="00D11624">
              <w:rPr>
                <w:i/>
                <w:spacing w:val="2"/>
                <w:position w:val="2"/>
                <w:sz w:val="26"/>
                <w:szCs w:val="26"/>
              </w:rPr>
              <w:t xml:space="preserve"> năm 2026</w:t>
            </w:r>
          </w:p>
        </w:tc>
      </w:tr>
    </w:tbl>
    <w:p w14:paraId="6CD2E17F" w14:textId="48FC4A57" w:rsidR="000C2325" w:rsidRPr="00302E45" w:rsidRDefault="000C2325" w:rsidP="00B82EA1">
      <w:pPr>
        <w:spacing w:before="360"/>
        <w:jc w:val="center"/>
        <w:rPr>
          <w:b/>
          <w:bCs/>
          <w:sz w:val="28"/>
          <w:szCs w:val="28"/>
        </w:rPr>
      </w:pPr>
      <w:r w:rsidRPr="00302E45">
        <w:rPr>
          <w:b/>
          <w:bCs/>
          <w:sz w:val="28"/>
          <w:szCs w:val="28"/>
        </w:rPr>
        <w:t>BÁO CÁO</w:t>
      </w:r>
    </w:p>
    <w:p w14:paraId="49BB6FB8" w14:textId="208AB2CD" w:rsidR="00D11624" w:rsidRPr="00D11624" w:rsidRDefault="00D11624" w:rsidP="00D11624">
      <w:pPr>
        <w:tabs>
          <w:tab w:val="left" w:pos="709"/>
        </w:tabs>
        <w:jc w:val="center"/>
        <w:rPr>
          <w:b/>
          <w:spacing w:val="2"/>
          <w:position w:val="2"/>
          <w:sz w:val="28"/>
          <w:szCs w:val="28"/>
        </w:rPr>
      </w:pPr>
      <w:r w:rsidRPr="00D11624">
        <w:rPr>
          <w:b/>
          <w:bCs/>
          <w:sz w:val="28"/>
          <w:szCs w:val="28"/>
        </w:rPr>
        <w:t>Đánh giá thực trạng quan hệ xã hội có liên quan đến dự thảo</w:t>
      </w:r>
      <w:r w:rsidRPr="00D11624">
        <w:rPr>
          <w:b/>
          <w:spacing w:val="2"/>
          <w:position w:val="2"/>
          <w:sz w:val="28"/>
          <w:szCs w:val="28"/>
        </w:rPr>
        <w:t xml:space="preserve"> Quyết định của Ủy ban nhân dân thành phố ban hành Quy chế quản lý và thực hiện Chương trình phát triển công nghiệp hỗ trợ trên địa bàn thành phố Huế</w:t>
      </w:r>
    </w:p>
    <w:p w14:paraId="1A52153B" w14:textId="03FA351F" w:rsidR="00D11624" w:rsidRDefault="00D11624" w:rsidP="00BA6F85">
      <w:pPr>
        <w:spacing w:before="120" w:after="120" w:line="360" w:lineRule="exact"/>
        <w:ind w:firstLine="720"/>
        <w:jc w:val="both"/>
        <w:rPr>
          <w:color w:val="000000" w:themeColor="text1"/>
          <w:sz w:val="28"/>
          <w:szCs w:val="28"/>
        </w:rPr>
      </w:pPr>
      <w:r>
        <w:rPr>
          <w:bCs/>
          <w:noProof/>
          <w:spacing w:val="2"/>
          <w:position w:val="2"/>
          <w:szCs w:val="28"/>
          <w14:ligatures w14:val="standardContextual"/>
        </w:rPr>
        <mc:AlternateContent>
          <mc:Choice Requires="wps">
            <w:drawing>
              <wp:anchor distT="0" distB="0" distL="114300" distR="114300" simplePos="0" relativeHeight="251667456" behindDoc="0" locked="0" layoutInCell="1" allowOverlap="1" wp14:anchorId="0C4D40A4" wp14:editId="79381BF4">
                <wp:simplePos x="0" y="0"/>
                <wp:positionH relativeFrom="column">
                  <wp:posOffset>2204085</wp:posOffset>
                </wp:positionH>
                <wp:positionV relativeFrom="paragraph">
                  <wp:posOffset>45416</wp:posOffset>
                </wp:positionV>
                <wp:extent cx="1335578" cy="0"/>
                <wp:effectExtent l="0" t="0" r="36830" b="33655"/>
                <wp:wrapNone/>
                <wp:docPr id="1410492062" name="Straight Connector 3"/>
                <wp:cNvGraphicFramePr/>
                <a:graphic xmlns:a="http://schemas.openxmlformats.org/drawingml/2006/main">
                  <a:graphicData uri="http://schemas.microsoft.com/office/word/2010/wordprocessingShape">
                    <wps:wsp>
                      <wps:cNvCnPr/>
                      <wps:spPr>
                        <a:xfrm>
                          <a:off x="0" y="0"/>
                          <a:ext cx="13355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86125F"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55pt,3.6pt" to="278.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" strokecolor="black [3200]" strokeweight=".5pt">
                <v:stroke joinstyle="miter"/>
              </v:line>
            </w:pict>
          </mc:Fallback>
        </mc:AlternateContent>
      </w:r>
    </w:p>
    <w:p w14:paraId="1B15679A" w14:textId="4DEE275B" w:rsidR="000C2325" w:rsidRPr="0020470F" w:rsidRDefault="007B2D36" w:rsidP="00BA6F85">
      <w:pPr>
        <w:spacing w:before="120" w:after="120" w:line="360" w:lineRule="exact"/>
        <w:ind w:firstLine="720"/>
        <w:jc w:val="both"/>
        <w:rPr>
          <w:b/>
          <w:bCs/>
          <w:sz w:val="28"/>
          <w:szCs w:val="28"/>
        </w:rPr>
      </w:pPr>
      <w:r w:rsidRPr="00E212DE">
        <w:rPr>
          <w:color w:val="000000" w:themeColor="text1"/>
          <w:sz w:val="28"/>
          <w:szCs w:val="28"/>
        </w:rPr>
        <w:t xml:space="preserve">Thực hiện quy định của Luật Ban hành văn bản quy phạm pháp luật, </w:t>
      </w:r>
      <w:r w:rsidR="00335F19">
        <w:rPr>
          <w:color w:val="000000" w:themeColor="text1"/>
          <w:sz w:val="28"/>
          <w:szCs w:val="28"/>
        </w:rPr>
        <w:t>Sở Công Thương</w:t>
      </w:r>
      <w:r w:rsidRPr="00E212DE">
        <w:rPr>
          <w:color w:val="000000" w:themeColor="text1"/>
          <w:sz w:val="28"/>
          <w:szCs w:val="28"/>
        </w:rPr>
        <w:t xml:space="preserve"> đã tiến hành đánh giá</w:t>
      </w:r>
      <w:r w:rsidRPr="00E212DE">
        <w:rPr>
          <w:sz w:val="28"/>
          <w:szCs w:val="28"/>
        </w:rPr>
        <w:t xml:space="preserve"> </w:t>
      </w:r>
      <w:r w:rsidR="000C2325" w:rsidRPr="00E212DE">
        <w:rPr>
          <w:sz w:val="28"/>
          <w:szCs w:val="28"/>
        </w:rPr>
        <w:t xml:space="preserve">thực trạng quan hệ xã hội liên quan đến </w:t>
      </w:r>
      <w:r w:rsidR="00335F19" w:rsidRPr="00335F19">
        <w:rPr>
          <w:sz w:val="28"/>
          <w:szCs w:val="28"/>
        </w:rPr>
        <w:t>dự thảo</w:t>
      </w:r>
      <w:r w:rsidR="00335F19" w:rsidRPr="00335F19">
        <w:rPr>
          <w:spacing w:val="2"/>
          <w:position w:val="2"/>
          <w:sz w:val="28"/>
          <w:szCs w:val="28"/>
        </w:rPr>
        <w:t xml:space="preserve"> Quyết định của Ủy ban nhân dân thành phố ban hành Quy chế quản lý và thực hiện Chương trình phát triển công nghiệp hỗ trợ trên địa bàn thành phố Huế</w:t>
      </w:r>
      <w:r w:rsidR="00796C12">
        <w:rPr>
          <w:spacing w:val="2"/>
          <w:position w:val="2"/>
          <w:sz w:val="28"/>
          <w:szCs w:val="28"/>
        </w:rPr>
        <w:t xml:space="preserve"> (sau đây gọi là Quy chế)</w:t>
      </w:r>
      <w:r w:rsidR="0020470F">
        <w:rPr>
          <w:sz w:val="28"/>
          <w:szCs w:val="28"/>
        </w:rPr>
        <w:t>; kết quả đ</w:t>
      </w:r>
      <w:r w:rsidR="00796C12">
        <w:rPr>
          <w:sz w:val="28"/>
          <w:szCs w:val="28"/>
        </w:rPr>
        <w:t xml:space="preserve">ánh </w:t>
      </w:r>
      <w:r w:rsidR="0020470F">
        <w:rPr>
          <w:sz w:val="28"/>
          <w:szCs w:val="28"/>
        </w:rPr>
        <w:t>giá như sau:</w:t>
      </w:r>
    </w:p>
    <w:p w14:paraId="1F344455" w14:textId="0F9048CE" w:rsidR="000C2325" w:rsidRPr="007C5AFD" w:rsidRDefault="00593561" w:rsidP="00BA6F85">
      <w:pPr>
        <w:spacing w:before="120" w:after="120" w:line="360" w:lineRule="exact"/>
        <w:ind w:firstLine="720"/>
        <w:rPr>
          <w:b/>
          <w:bCs/>
          <w:sz w:val="28"/>
          <w:szCs w:val="28"/>
        </w:rPr>
      </w:pPr>
      <w:r>
        <w:rPr>
          <w:b/>
          <w:bCs/>
          <w:sz w:val="28"/>
          <w:szCs w:val="28"/>
        </w:rPr>
        <w:t>I</w:t>
      </w:r>
      <w:r w:rsidR="000C2325" w:rsidRPr="00E212DE">
        <w:rPr>
          <w:b/>
          <w:bCs/>
          <w:sz w:val="28"/>
          <w:szCs w:val="28"/>
        </w:rPr>
        <w:t xml:space="preserve">. </w:t>
      </w:r>
      <w:r w:rsidR="007C5AFD">
        <w:rPr>
          <w:b/>
          <w:bCs/>
          <w:sz w:val="28"/>
          <w:szCs w:val="28"/>
        </w:rPr>
        <w:t>BỐI CẢNH THỰC HIỆN ĐÁNH GIÁ</w:t>
      </w:r>
    </w:p>
    <w:p w14:paraId="446C7A72" w14:textId="77777777" w:rsidR="00CD0135" w:rsidRDefault="00DD4F81" w:rsidP="00CD0135">
      <w:pPr>
        <w:tabs>
          <w:tab w:val="left" w:pos="709"/>
        </w:tabs>
        <w:spacing w:before="120" w:after="120" w:line="340" w:lineRule="exact"/>
        <w:ind w:firstLine="709"/>
        <w:jc w:val="both"/>
        <w:rPr>
          <w:b/>
          <w:bCs/>
          <w:spacing w:val="2"/>
          <w:position w:val="2"/>
          <w:sz w:val="28"/>
          <w:szCs w:val="28"/>
          <w:shd w:val="clear" w:color="auto" w:fill="FFFFFF"/>
        </w:rPr>
      </w:pPr>
      <w:r w:rsidRPr="00DD4F81">
        <w:rPr>
          <w:b/>
          <w:bCs/>
          <w:spacing w:val="2"/>
          <w:position w:val="2"/>
          <w:sz w:val="28"/>
          <w:szCs w:val="28"/>
          <w:shd w:val="clear" w:color="auto" w:fill="FFFFFF"/>
        </w:rPr>
        <w:t xml:space="preserve">1. Bối cảnh trong nước và quốc tế liên quan đến </w:t>
      </w:r>
      <w:r w:rsidR="00104306">
        <w:rPr>
          <w:b/>
          <w:bCs/>
          <w:spacing w:val="2"/>
          <w:position w:val="2"/>
          <w:sz w:val="28"/>
          <w:szCs w:val="28"/>
          <w:shd w:val="clear" w:color="auto" w:fill="FFFFFF"/>
        </w:rPr>
        <w:t xml:space="preserve">quản lý, </w:t>
      </w:r>
      <w:r w:rsidRPr="00DD4F81">
        <w:rPr>
          <w:b/>
          <w:bCs/>
          <w:spacing w:val="2"/>
          <w:position w:val="2"/>
          <w:sz w:val="28"/>
          <w:szCs w:val="28"/>
          <w:shd w:val="clear" w:color="auto" w:fill="FFFFFF"/>
        </w:rPr>
        <w:t>phát triển công nghiệp hỗ trợ</w:t>
      </w:r>
    </w:p>
    <w:p w14:paraId="37D71366" w14:textId="77777777" w:rsidR="00CD0135" w:rsidRDefault="00CD0135" w:rsidP="00CD0135">
      <w:pPr>
        <w:tabs>
          <w:tab w:val="left" w:pos="709"/>
        </w:tabs>
        <w:spacing w:before="120" w:after="120" w:line="340" w:lineRule="exact"/>
        <w:ind w:firstLine="709"/>
        <w:jc w:val="both"/>
        <w:rPr>
          <w:sz w:val="28"/>
          <w:szCs w:val="28"/>
        </w:rPr>
      </w:pPr>
      <w:r w:rsidRPr="00CD0135">
        <w:rPr>
          <w:sz w:val="28"/>
          <w:szCs w:val="28"/>
        </w:rPr>
        <w:t>Trong bối cảnh hội nhập kinh tế quốc tế và quá trình tái cấu trúc chuỗi cung ứng toàn cầu, công nghiệp hỗ trợ ngày càng giữ vai trò quan trọng trong việc nâng cao năng lực cạnh tranh, gia tăng tỷ lệ nội địa hóa và tăng cường tính tự chủ của nền công nghiệp. Xu hướng chuyển dịch đầu tư, phát triển chuỗi cung ứng linh hoạt, cùng với yêu cầu về chuyển đổi số, chuyển đổi xanh và phát triển bền vững đang đặt ra yêu cầu các quốc gia phải hoàn thiện cơ chế, chính sách nhằm thúc đẩy phát triển công nghiệp hỗ trợ, nâng cao năng lực của doanh nghiệp và tăng cường khả năng tham gia chuỗi giá trị toàn cầu</w:t>
      </w:r>
      <w:r>
        <w:rPr>
          <w:sz w:val="28"/>
          <w:szCs w:val="28"/>
        </w:rPr>
        <w:t>.</w:t>
      </w:r>
    </w:p>
    <w:p w14:paraId="612380AD" w14:textId="77777777" w:rsidR="00CD0135" w:rsidRDefault="00CD0135" w:rsidP="00CD0135">
      <w:pPr>
        <w:tabs>
          <w:tab w:val="left" w:pos="709"/>
        </w:tabs>
        <w:spacing w:before="120" w:after="120" w:line="340" w:lineRule="exact"/>
        <w:ind w:firstLine="709"/>
        <w:jc w:val="both"/>
        <w:rPr>
          <w:sz w:val="28"/>
          <w:szCs w:val="28"/>
        </w:rPr>
      </w:pPr>
      <w:r w:rsidRPr="00CD0135">
        <w:rPr>
          <w:sz w:val="28"/>
          <w:szCs w:val="28"/>
        </w:rPr>
        <w:t>Ở Việt Nam, phát triển công nghiệp hỗ trợ được xác định là một trong những nhiệm vụ quan trọng nhằm thực hiện mục tiêu công nghiệp hóa, hiện đại hóa đất nước. Trong thời gian qua, hệ thống chính sách về phát triển công nghiệp hỗ trợ từng bước được hoàn thiện theo hướng hỗ trợ doanh nghiệp đổi mới công nghệ, nâng cao năng lực sản xuất, phát triển nguồn nhân lực và tăng cường liên kết với các doanh nghiệp đầu chuỗi, doanh nghiệp có vốn đầu tư nước ngoài. Tuy nhiên, năng lực của phần lớn doanh nghiệp công nghiệp hỗ trợ còn hạn chế; tỷ lệ nội địa hóa của nhiều ngành công nghiệp chưa cao; việc tham gia vào chuỗi cung ứng của các tập đoàn đa quốc gia còn gặp nhiều khó khăn, đòi hỏi tiếp tục hoàn thiện cơ chế quản lý và nâng cao hiệu quả triển khai các chính sách hỗ trợ.</w:t>
      </w:r>
    </w:p>
    <w:p w14:paraId="5F098A8B" w14:textId="216D0E7E" w:rsidR="00CD0135" w:rsidRPr="00CD0135" w:rsidRDefault="00CD0135" w:rsidP="00CD0135">
      <w:pPr>
        <w:tabs>
          <w:tab w:val="left" w:pos="709"/>
        </w:tabs>
        <w:spacing w:before="120" w:after="120" w:line="340" w:lineRule="exact"/>
        <w:ind w:firstLine="709"/>
        <w:jc w:val="both"/>
        <w:rPr>
          <w:b/>
          <w:bCs/>
          <w:spacing w:val="2"/>
          <w:position w:val="2"/>
          <w:sz w:val="28"/>
          <w:szCs w:val="28"/>
          <w:shd w:val="clear" w:color="auto" w:fill="FFFFFF"/>
        </w:rPr>
      </w:pPr>
      <w:r w:rsidRPr="00CD0135">
        <w:rPr>
          <w:sz w:val="28"/>
          <w:szCs w:val="28"/>
        </w:rPr>
        <w:t xml:space="preserve">Trong bối cảnh đó, việc xây dựng và ban hành </w:t>
      </w:r>
      <w:r w:rsidR="00796C12">
        <w:rPr>
          <w:sz w:val="28"/>
          <w:szCs w:val="28"/>
        </w:rPr>
        <w:t>Quy chế</w:t>
      </w:r>
      <w:r w:rsidRPr="00CD0135">
        <w:rPr>
          <w:sz w:val="28"/>
          <w:szCs w:val="28"/>
        </w:rPr>
        <w:t xml:space="preserve"> là cần thiết nhằm cụ thể hóa các chủ trương, chính sách của Trung ương; tạo cơ sở pháp lý thống nhất trong tổ chức thực hiện Chương trình</w:t>
      </w:r>
      <w:r w:rsidR="000F635A">
        <w:rPr>
          <w:sz w:val="28"/>
          <w:szCs w:val="28"/>
        </w:rPr>
        <w:t xml:space="preserve"> phát triển công nghiệp hỗ trợ từng giai đoạn</w:t>
      </w:r>
      <w:r w:rsidRPr="00CD0135">
        <w:rPr>
          <w:sz w:val="28"/>
          <w:szCs w:val="28"/>
        </w:rPr>
        <w:t xml:space="preserve">; nâng cao hiệu quả quản lý, sử dụng nguồn lực hỗ trợ; đồng thời tạo điều </w:t>
      </w:r>
      <w:r w:rsidRPr="00CD0135">
        <w:rPr>
          <w:sz w:val="28"/>
          <w:szCs w:val="28"/>
        </w:rPr>
        <w:lastRenderedPageBreak/>
        <w:t>kiện để doanh nghiệp công nghiệp hỗ trợ trên địa bàn nâng cao năng lực cạnh tranh, tham gia sâu hơn vào chuỗi cung ứng trong nước và quốc tế, góp phần thúc đẩy phát triển công nghiệp của thành phố theo hướng hiện đại và bền vững.</w:t>
      </w:r>
    </w:p>
    <w:p w14:paraId="58D48EEA" w14:textId="6A0FFAAF" w:rsidR="00593561" w:rsidRDefault="00593561" w:rsidP="00593561">
      <w:pPr>
        <w:tabs>
          <w:tab w:val="left" w:pos="709"/>
        </w:tabs>
        <w:spacing w:before="120" w:after="120" w:line="340" w:lineRule="exact"/>
        <w:ind w:firstLine="709"/>
        <w:jc w:val="both"/>
        <w:rPr>
          <w:b/>
          <w:bCs/>
          <w:spacing w:val="2"/>
          <w:position w:val="2"/>
          <w:sz w:val="28"/>
          <w:szCs w:val="28"/>
        </w:rPr>
      </w:pPr>
      <w:r w:rsidRPr="00593561">
        <w:rPr>
          <w:b/>
          <w:bCs/>
          <w:spacing w:val="2"/>
          <w:position w:val="2"/>
          <w:sz w:val="28"/>
          <w:szCs w:val="28"/>
          <w:shd w:val="clear" w:color="auto" w:fill="FFFFFF"/>
        </w:rPr>
        <w:t>2. Các chủ trương, đường lối của Đảng, chính sách của Nhà nước liên quan đến</w:t>
      </w:r>
      <w:r w:rsidR="00104306">
        <w:rPr>
          <w:b/>
          <w:bCs/>
          <w:spacing w:val="2"/>
          <w:position w:val="2"/>
          <w:sz w:val="28"/>
          <w:szCs w:val="28"/>
          <w:shd w:val="clear" w:color="auto" w:fill="FFFFFF"/>
        </w:rPr>
        <w:t xml:space="preserve"> quản lý,</w:t>
      </w:r>
      <w:r w:rsidRPr="00593561">
        <w:rPr>
          <w:b/>
          <w:bCs/>
          <w:spacing w:val="2"/>
          <w:position w:val="2"/>
          <w:sz w:val="28"/>
          <w:szCs w:val="28"/>
          <w:shd w:val="clear" w:color="auto" w:fill="FFFFFF"/>
        </w:rPr>
        <w:t xml:space="preserve"> </w:t>
      </w:r>
      <w:r w:rsidRPr="00593561">
        <w:rPr>
          <w:b/>
          <w:bCs/>
          <w:spacing w:val="2"/>
          <w:position w:val="2"/>
          <w:sz w:val="28"/>
          <w:szCs w:val="28"/>
        </w:rPr>
        <w:t>phát triển công nghiệp hỗ trợ</w:t>
      </w:r>
    </w:p>
    <w:p w14:paraId="0210ECE9" w14:textId="77DBCB89" w:rsidR="00166C6D" w:rsidRPr="00C366A0" w:rsidRDefault="00C366A0" w:rsidP="00593561">
      <w:pPr>
        <w:tabs>
          <w:tab w:val="left" w:pos="709"/>
        </w:tabs>
        <w:spacing w:before="120" w:after="120" w:line="340" w:lineRule="exact"/>
        <w:ind w:firstLine="709"/>
        <w:jc w:val="both"/>
        <w:rPr>
          <w:b/>
          <w:bCs/>
          <w:i/>
          <w:iCs/>
          <w:spacing w:val="2"/>
          <w:position w:val="2"/>
          <w:sz w:val="28"/>
          <w:szCs w:val="28"/>
          <w:shd w:val="clear" w:color="auto" w:fill="FFFFFF"/>
        </w:rPr>
      </w:pPr>
      <w:r w:rsidRPr="00C366A0">
        <w:rPr>
          <w:b/>
          <w:bCs/>
          <w:i/>
          <w:iCs/>
          <w:spacing w:val="2"/>
          <w:position w:val="2"/>
          <w:sz w:val="28"/>
          <w:szCs w:val="28"/>
        </w:rPr>
        <w:t>2.1.</w:t>
      </w:r>
      <w:r w:rsidR="00166C6D" w:rsidRPr="00C366A0">
        <w:rPr>
          <w:b/>
          <w:bCs/>
          <w:i/>
          <w:iCs/>
          <w:spacing w:val="2"/>
          <w:position w:val="2"/>
          <w:sz w:val="28"/>
          <w:szCs w:val="28"/>
        </w:rPr>
        <w:t xml:space="preserve"> Văn bản của Trung ương:</w:t>
      </w:r>
    </w:p>
    <w:p w14:paraId="58639890" w14:textId="31B2E11A" w:rsidR="00F57889" w:rsidRPr="00C5518F" w:rsidRDefault="00166C6D" w:rsidP="00F57889">
      <w:pPr>
        <w:tabs>
          <w:tab w:val="left" w:pos="709"/>
        </w:tabs>
        <w:spacing w:before="120" w:after="120" w:line="340" w:lineRule="exact"/>
        <w:ind w:firstLine="709"/>
        <w:jc w:val="both"/>
        <w:rPr>
          <w:bCs/>
          <w:spacing w:val="2"/>
          <w:position w:val="2"/>
          <w:sz w:val="28"/>
          <w:szCs w:val="28"/>
        </w:rPr>
      </w:pPr>
      <w:r>
        <w:rPr>
          <w:spacing w:val="2"/>
          <w:position w:val="2"/>
          <w:sz w:val="28"/>
          <w:szCs w:val="28"/>
          <w:shd w:val="clear" w:color="auto" w:fill="FFFFFF"/>
        </w:rPr>
        <w:t>-</w:t>
      </w:r>
      <w:r w:rsidR="00F57889" w:rsidRPr="00F57889">
        <w:rPr>
          <w:spacing w:val="2"/>
          <w:position w:val="2"/>
          <w:sz w:val="28"/>
          <w:szCs w:val="28"/>
          <w:shd w:val="clear" w:color="auto" w:fill="FFFFFF"/>
        </w:rPr>
        <w:t xml:space="preserve"> Nghị định số 111/2015/NĐ-CP ngày 03 tháng 11 năm 2015 của Chính phủ về phát triển công nghiệp hỗ trợ </w:t>
      </w:r>
      <w:r w:rsidR="00F57889" w:rsidRPr="00F57889">
        <w:rPr>
          <w:i/>
          <w:iCs/>
          <w:spacing w:val="2"/>
          <w:position w:val="2"/>
          <w:sz w:val="28"/>
          <w:szCs w:val="28"/>
          <w:shd w:val="clear" w:color="auto" w:fill="FFFFFF"/>
        </w:rPr>
        <w:t xml:space="preserve">(theo quy định tại khoản 1 Điều 15 của Nghị định này: </w:t>
      </w:r>
      <w:r w:rsidR="00F57889" w:rsidRPr="00F57889">
        <w:rPr>
          <w:i/>
          <w:iCs/>
          <w:color w:val="000000"/>
          <w:sz w:val="28"/>
          <w:szCs w:val="28"/>
        </w:rPr>
        <w:t>Ủy ban nhân dân các tỉnh, thành phố trực thuộc Trung ương thực hiện chức năng quản lý nhà nước đối với phát triển công nghiệp hỗ trợ có trách nhiệm: Xây dựng, sửa đổi và ban hành chủ trương, chính sách, văn bản quy phạm pháp luật về phát triển công nghiệp hỗ trợ và trợ giúp phát triển công nghiệp hỗ trợ phù hợp với quy định của pháp luật và điều kiện của địa phương)</w:t>
      </w:r>
      <w:r w:rsidR="00F57889" w:rsidRPr="00F57889">
        <w:rPr>
          <w:color w:val="000000"/>
          <w:sz w:val="28"/>
          <w:szCs w:val="28"/>
        </w:rPr>
        <w:t>;</w:t>
      </w:r>
      <w:r w:rsidR="00C5518F" w:rsidRPr="00C5518F">
        <w:rPr>
          <w:spacing w:val="2"/>
          <w:position w:val="2"/>
          <w:sz w:val="28"/>
          <w:szCs w:val="28"/>
          <w:shd w:val="clear" w:color="auto" w:fill="FFFFFF"/>
        </w:rPr>
        <w:t xml:space="preserve"> </w:t>
      </w:r>
      <w:r w:rsidR="00C5518F" w:rsidRPr="00F57889">
        <w:rPr>
          <w:spacing w:val="2"/>
          <w:position w:val="2"/>
          <w:sz w:val="28"/>
          <w:szCs w:val="28"/>
          <w:shd w:val="clear" w:color="auto" w:fill="FFFFFF"/>
        </w:rPr>
        <w:t>Nghị định số 205/2025/NĐ-CP ngày 21 tháng 7 năm 2025 của Chính phủ về việc sửa đổi, bổ sung một số điều Nghị định số 111/2015/NĐ-CP</w:t>
      </w:r>
      <w:r w:rsidR="00C5518F">
        <w:rPr>
          <w:spacing w:val="2"/>
          <w:position w:val="2"/>
          <w:sz w:val="28"/>
          <w:szCs w:val="28"/>
          <w:shd w:val="clear" w:color="auto" w:fill="FFFFFF"/>
        </w:rPr>
        <w:t>;</w:t>
      </w:r>
    </w:p>
    <w:p w14:paraId="7FE0A3FA" w14:textId="5D5F58FF" w:rsidR="00F57889" w:rsidRPr="00F57889" w:rsidRDefault="00166C6D" w:rsidP="00F57889">
      <w:pPr>
        <w:spacing w:before="120" w:after="120" w:line="340" w:lineRule="exact"/>
        <w:ind w:firstLine="709"/>
        <w:jc w:val="both"/>
        <w:rPr>
          <w:spacing w:val="-2"/>
          <w:sz w:val="28"/>
          <w:szCs w:val="28"/>
        </w:rPr>
      </w:pPr>
      <w:r>
        <w:rPr>
          <w:spacing w:val="-2"/>
          <w:sz w:val="28"/>
          <w:szCs w:val="28"/>
        </w:rPr>
        <w:t xml:space="preserve">- </w:t>
      </w:r>
      <w:r w:rsidR="00F57889" w:rsidRPr="00F57889">
        <w:rPr>
          <w:spacing w:val="-2"/>
          <w:sz w:val="28"/>
          <w:szCs w:val="28"/>
        </w:rPr>
        <w:t>Quyết định số 10/2017/QĐ-TTg ngày 03 tháng 4 năm 2017 của Thủ tướng Chính phủ ban hành quy chế quản lý và thực hiện Chương trình phát triển công nghiệp hỗ trợ (</w:t>
      </w:r>
      <w:r w:rsidR="00F57889" w:rsidRPr="00F57889">
        <w:rPr>
          <w:i/>
          <w:iCs/>
          <w:spacing w:val="-2"/>
          <w:sz w:val="28"/>
          <w:szCs w:val="28"/>
        </w:rPr>
        <w:t xml:space="preserve">theo quy định tại khoản 1 Điều 16 của Quyết định này: Ủy ban nhân dân cấp tỉnh có trách nhiệm </w:t>
      </w:r>
      <w:r w:rsidR="00F57889" w:rsidRPr="00F57889">
        <w:rPr>
          <w:i/>
          <w:iCs/>
          <w:color w:val="000000"/>
          <w:spacing w:val="-2"/>
          <w:sz w:val="28"/>
          <w:szCs w:val="28"/>
          <w:shd w:val="clear" w:color="auto" w:fill="FFFFFF"/>
        </w:rPr>
        <w:t>xây dựng, tiếp nhận, thẩm định, phê duyệt và tổ chức thực hiện Chương trình tại địa phương hàng năm và trong từng giai đoạn)</w:t>
      </w:r>
      <w:r w:rsidR="00F57889" w:rsidRPr="00F57889">
        <w:rPr>
          <w:spacing w:val="-2"/>
          <w:sz w:val="28"/>
          <w:szCs w:val="28"/>
        </w:rPr>
        <w:t xml:space="preserve">; </w:t>
      </w:r>
    </w:p>
    <w:p w14:paraId="67FF9B97" w14:textId="7001FDE8" w:rsidR="00F57889" w:rsidRPr="00F57889" w:rsidRDefault="00166C6D" w:rsidP="00F57889">
      <w:pPr>
        <w:spacing w:before="120" w:after="120" w:line="340" w:lineRule="exact"/>
        <w:ind w:firstLine="709"/>
        <w:jc w:val="both"/>
        <w:rPr>
          <w:sz w:val="28"/>
          <w:szCs w:val="28"/>
        </w:rPr>
      </w:pPr>
      <w:r>
        <w:rPr>
          <w:sz w:val="28"/>
          <w:szCs w:val="28"/>
        </w:rPr>
        <w:t xml:space="preserve">- </w:t>
      </w:r>
      <w:r w:rsidR="00F57889" w:rsidRPr="00F57889">
        <w:rPr>
          <w:sz w:val="28"/>
          <w:szCs w:val="28"/>
        </w:rPr>
        <w:t xml:space="preserve">Thông tư số 29/2018/TT-BTC ngày 28 tháng 3 năm 2018 của Bộ trưởng Bộ Tài chính về hướng dẫn lập, quản lý và sử dụng kinh phí Chương trình phát triển công nghiệp hỗ trợ </w:t>
      </w:r>
      <w:r w:rsidR="00F57889" w:rsidRPr="00F57889">
        <w:rPr>
          <w:i/>
          <w:iCs/>
          <w:sz w:val="28"/>
          <w:szCs w:val="28"/>
        </w:rPr>
        <w:t xml:space="preserve">(theo quy định tại khoản 1 Điều 13 của Thông tư này: </w:t>
      </w:r>
      <w:r w:rsidR="00F57889" w:rsidRPr="00F57889">
        <w:rPr>
          <w:i/>
          <w:iCs/>
          <w:color w:val="000000"/>
          <w:sz w:val="28"/>
          <w:szCs w:val="28"/>
          <w:shd w:val="clear" w:color="auto" w:fill="FFFFFF"/>
        </w:rPr>
        <w:t>Căn cứ quy định tại Quyết định số </w:t>
      </w:r>
      <w:bookmarkStart w:id="1" w:name="tvpllink_wavuxlzqtg_2"/>
      <w:r w:rsidR="00F57889" w:rsidRPr="003E4FCF">
        <w:rPr>
          <w:i/>
          <w:iCs/>
          <w:sz w:val="28"/>
          <w:szCs w:val="28"/>
        </w:rPr>
        <w:fldChar w:fldCharType="begin"/>
      </w:r>
      <w:r w:rsidR="00F57889" w:rsidRPr="003E4FCF">
        <w:rPr>
          <w:i/>
          <w:iCs/>
          <w:sz w:val="28"/>
          <w:szCs w:val="28"/>
        </w:rPr>
        <w:instrText xml:space="preserve"> HYPERLINK "https://thuvienphapluat.vn/van-ban/Thuong-mai/Quyet-dinh-10-2017-QD-TTg-Quy-che-quan-ly-va-thuc-hien-Chuong-trinh-phat-trien-cong-nghiep-ho-tro-323685.aspx" \t "_blank" </w:instrText>
      </w:r>
      <w:r w:rsidR="00F57889" w:rsidRPr="003E4FCF">
        <w:rPr>
          <w:i/>
          <w:iCs/>
          <w:sz w:val="28"/>
          <w:szCs w:val="28"/>
        </w:rPr>
        <w:fldChar w:fldCharType="separate"/>
      </w:r>
      <w:r w:rsidR="00F57889" w:rsidRPr="003E4FCF">
        <w:rPr>
          <w:rStyle w:val="Hyperlink"/>
          <w:i/>
          <w:iCs/>
          <w:color w:val="auto"/>
          <w:sz w:val="28"/>
          <w:szCs w:val="28"/>
          <w:u w:val="none"/>
          <w:shd w:val="clear" w:color="auto" w:fill="FFFFFF"/>
        </w:rPr>
        <w:t>10/2017/QĐ-TTg</w:t>
      </w:r>
      <w:r w:rsidR="00F57889" w:rsidRPr="003E4FCF">
        <w:rPr>
          <w:i/>
          <w:iCs/>
          <w:sz w:val="28"/>
          <w:szCs w:val="28"/>
        </w:rPr>
        <w:fldChar w:fldCharType="end"/>
      </w:r>
      <w:bookmarkEnd w:id="1"/>
      <w:r w:rsidR="00F57889" w:rsidRPr="00F57889">
        <w:rPr>
          <w:i/>
          <w:iCs/>
          <w:color w:val="000000"/>
          <w:sz w:val="28"/>
          <w:szCs w:val="28"/>
          <w:shd w:val="clear" w:color="auto" w:fill="FFFFFF"/>
        </w:rPr>
        <w:t> và mức hỗ trợ hướng dẫn tại Thông tư này, Ủy ban nhân dân cấp tỉnh xây dựng Quy chế quản lý kinh phí phát triển công nghiệp hỗ trợ địa phương và quy định mức chi cụ thể các hoạt động phát triển công nghiệp hỗ trợ địa phương phù hợp khả năng cân đối ngân sách địa phương)</w:t>
      </w:r>
      <w:r w:rsidR="00F57889" w:rsidRPr="00F57889">
        <w:rPr>
          <w:sz w:val="28"/>
          <w:szCs w:val="28"/>
        </w:rPr>
        <w:t>;</w:t>
      </w:r>
    </w:p>
    <w:p w14:paraId="3DE1BC5A" w14:textId="3F041E8E" w:rsidR="00F57889" w:rsidRPr="00C5518F" w:rsidRDefault="00166C6D" w:rsidP="00C5518F">
      <w:pPr>
        <w:spacing w:before="120" w:after="120" w:line="340" w:lineRule="exact"/>
        <w:ind w:firstLine="709"/>
        <w:jc w:val="both"/>
        <w:rPr>
          <w:sz w:val="28"/>
          <w:szCs w:val="28"/>
          <w:shd w:val="clear" w:color="auto" w:fill="FFFFFF"/>
        </w:rPr>
      </w:pPr>
      <w:r>
        <w:rPr>
          <w:sz w:val="28"/>
          <w:szCs w:val="28"/>
        </w:rPr>
        <w:t xml:space="preserve">- </w:t>
      </w:r>
      <w:r w:rsidR="00F57889" w:rsidRPr="00F57889">
        <w:rPr>
          <w:sz w:val="28"/>
          <w:szCs w:val="28"/>
        </w:rPr>
        <w:t xml:space="preserve">Quyết định số 1403/QĐ-BCT ngày 28 tháng 5 năm 2020 của Bộ trưởng Bộ Công Thương về việc ban hành Quy chế xây dựng kế hoạch, tổ chức thực hiện và quản lý Chương trình phát triển công nghiệp hỗ trợ (được sửa đổi, bổ sung tại Quyết định số 2811/QĐ-BCT ngày 02 tháng 11 năm 2020 và Quyết định số 2373/QĐ-BCT ngày 09 tháng 11 năm 2022 của Bộ trưởng Bộ Công Thương) </w:t>
      </w:r>
      <w:r w:rsidR="00F57889" w:rsidRPr="00F57889">
        <w:rPr>
          <w:i/>
          <w:iCs/>
          <w:sz w:val="28"/>
          <w:szCs w:val="28"/>
        </w:rPr>
        <w:t xml:space="preserve">(theo quy định tại khoản 1 Điều 30 của Quyết định này: </w:t>
      </w:r>
      <w:r w:rsidR="00F57889" w:rsidRPr="00F57889">
        <w:rPr>
          <w:i/>
          <w:iCs/>
          <w:color w:val="000000"/>
          <w:sz w:val="28"/>
          <w:szCs w:val="28"/>
          <w:shd w:val="clear" w:color="auto" w:fill="FFFFFF"/>
        </w:rPr>
        <w:t>Căn cứ vào tình hình, nhu cầu, định hướng và tiềm năng phát triển công nghiệp hỗ trợ tại địa phương, Ủy ban nhân dân cấp tỉnh, thành phố trực thuộc trung ương tham khảo các nội dung quy định tại Quy chế này để hướng dẫn quản lý và thực hiện Chương trình phát triển công nghiệp hỗ trợ sử dụng kinh phí của địa phương)</w:t>
      </w:r>
      <w:r w:rsidR="00F57889" w:rsidRPr="00F57889">
        <w:rPr>
          <w:color w:val="000000"/>
          <w:sz w:val="28"/>
          <w:szCs w:val="28"/>
          <w:shd w:val="clear" w:color="auto" w:fill="FFFFFF"/>
        </w:rPr>
        <w:t>;</w:t>
      </w:r>
    </w:p>
    <w:p w14:paraId="1803A9BB" w14:textId="6DEA50D8" w:rsidR="00F57889" w:rsidRPr="00F57889" w:rsidRDefault="00166C6D" w:rsidP="00F57889">
      <w:pPr>
        <w:autoSpaceDE w:val="0"/>
        <w:autoSpaceDN w:val="0"/>
        <w:adjustRightInd w:val="0"/>
        <w:spacing w:before="120" w:after="120" w:line="340" w:lineRule="exact"/>
        <w:ind w:firstLine="709"/>
        <w:jc w:val="both"/>
        <w:rPr>
          <w:sz w:val="28"/>
          <w:szCs w:val="28"/>
        </w:rPr>
      </w:pPr>
      <w:r>
        <w:rPr>
          <w:sz w:val="28"/>
          <w:szCs w:val="28"/>
        </w:rPr>
        <w:lastRenderedPageBreak/>
        <w:t xml:space="preserve">- </w:t>
      </w:r>
      <w:r w:rsidR="00F57889" w:rsidRPr="00F57889">
        <w:rPr>
          <w:sz w:val="28"/>
          <w:szCs w:val="28"/>
        </w:rPr>
        <w:t>Quyết định số 929/QĐ-TTg ngày 25 tháng 5 năm 2026 của Thủ tướng Chính phủ về phê duyệt Chương trình phát triển công nghiệp hỗ trợ giai đoạn 2026-2035.</w:t>
      </w:r>
    </w:p>
    <w:p w14:paraId="75E8FEBB" w14:textId="6F725513" w:rsidR="007F4851" w:rsidRPr="00C366A0" w:rsidRDefault="00C366A0" w:rsidP="00166C6D">
      <w:pPr>
        <w:tabs>
          <w:tab w:val="left" w:pos="709"/>
        </w:tabs>
        <w:spacing w:before="120" w:after="120" w:line="340" w:lineRule="exact"/>
        <w:ind w:firstLine="709"/>
        <w:jc w:val="both"/>
        <w:rPr>
          <w:b/>
          <w:bCs/>
          <w:i/>
          <w:iCs/>
          <w:spacing w:val="2"/>
          <w:position w:val="2"/>
          <w:sz w:val="28"/>
          <w:szCs w:val="28"/>
        </w:rPr>
      </w:pPr>
      <w:r w:rsidRPr="00C366A0">
        <w:rPr>
          <w:b/>
          <w:bCs/>
          <w:i/>
          <w:iCs/>
          <w:spacing w:val="2"/>
          <w:position w:val="2"/>
          <w:sz w:val="28"/>
          <w:szCs w:val="28"/>
        </w:rPr>
        <w:t>2.2.</w:t>
      </w:r>
      <w:r w:rsidR="00166C6D" w:rsidRPr="00C366A0">
        <w:rPr>
          <w:b/>
          <w:bCs/>
          <w:i/>
          <w:iCs/>
          <w:spacing w:val="2"/>
          <w:position w:val="2"/>
          <w:sz w:val="28"/>
          <w:szCs w:val="28"/>
        </w:rPr>
        <w:t xml:space="preserve"> Văn bản của địa phương:</w:t>
      </w:r>
      <w:r w:rsidR="007F4851" w:rsidRPr="00C366A0">
        <w:rPr>
          <w:b/>
          <w:bCs/>
          <w:i/>
          <w:iCs/>
          <w:spacing w:val="2"/>
          <w:position w:val="2"/>
          <w:sz w:val="28"/>
          <w:szCs w:val="28"/>
        </w:rPr>
        <w:t xml:space="preserve"> </w:t>
      </w:r>
    </w:p>
    <w:p w14:paraId="0FA251AF" w14:textId="5EB68FCB" w:rsidR="007B2D36" w:rsidRPr="00ED0313" w:rsidRDefault="007F4851" w:rsidP="00ED0313">
      <w:pPr>
        <w:tabs>
          <w:tab w:val="left" w:pos="709"/>
        </w:tabs>
        <w:spacing w:before="120" w:after="120" w:line="340" w:lineRule="exact"/>
        <w:ind w:firstLine="709"/>
        <w:jc w:val="both"/>
        <w:rPr>
          <w:color w:val="000000"/>
          <w:spacing w:val="2"/>
          <w:position w:val="2"/>
          <w:sz w:val="28"/>
          <w:szCs w:val="28"/>
          <w:shd w:val="clear" w:color="auto" w:fill="FFFFFF"/>
        </w:rPr>
      </w:pPr>
      <w:r>
        <w:rPr>
          <w:spacing w:val="2"/>
          <w:position w:val="2"/>
          <w:sz w:val="28"/>
          <w:szCs w:val="28"/>
        </w:rPr>
        <w:t xml:space="preserve">Hiện nay, trên địa bàn thành phố Huế chưa có Chương trình phát triển công nghiệp hỗ trợ </w:t>
      </w:r>
      <w:proofErr w:type="gramStart"/>
      <w:r>
        <w:rPr>
          <w:spacing w:val="2"/>
          <w:position w:val="2"/>
          <w:sz w:val="28"/>
          <w:szCs w:val="28"/>
        </w:rPr>
        <w:t>theo</w:t>
      </w:r>
      <w:proofErr w:type="gramEnd"/>
      <w:r>
        <w:rPr>
          <w:spacing w:val="2"/>
          <w:position w:val="2"/>
          <w:sz w:val="28"/>
          <w:szCs w:val="28"/>
        </w:rPr>
        <w:t xml:space="preserve"> từng giai đoạn</w:t>
      </w:r>
      <w:r w:rsidR="007A7C49">
        <w:rPr>
          <w:spacing w:val="2"/>
          <w:position w:val="2"/>
          <w:sz w:val="28"/>
          <w:szCs w:val="28"/>
        </w:rPr>
        <w:t>;</w:t>
      </w:r>
      <w:r>
        <w:rPr>
          <w:spacing w:val="2"/>
          <w:position w:val="2"/>
          <w:sz w:val="28"/>
          <w:szCs w:val="28"/>
        </w:rPr>
        <w:t xml:space="preserve"> chưa có quy định về chính sách, quy chế quản lý và thực hiện</w:t>
      </w:r>
      <w:r w:rsidRPr="007F4851">
        <w:rPr>
          <w:color w:val="FF0000"/>
          <w:sz w:val="28"/>
          <w:szCs w:val="28"/>
        </w:rPr>
        <w:t xml:space="preserve"> </w:t>
      </w:r>
      <w:r>
        <w:rPr>
          <w:spacing w:val="2"/>
          <w:position w:val="2"/>
          <w:sz w:val="28"/>
          <w:szCs w:val="28"/>
        </w:rPr>
        <w:t>Chương trình phát triển công nghiệp hỗ tr</w:t>
      </w:r>
      <w:r w:rsidR="00ED0313">
        <w:rPr>
          <w:spacing w:val="2"/>
          <w:position w:val="2"/>
          <w:sz w:val="28"/>
          <w:szCs w:val="28"/>
        </w:rPr>
        <w:t>ợ</w:t>
      </w:r>
      <w:r w:rsidR="007B2D36" w:rsidRPr="00BA6F85">
        <w:rPr>
          <w:color w:val="000000" w:themeColor="text1"/>
          <w:sz w:val="28"/>
          <w:szCs w:val="28"/>
        </w:rPr>
        <w:t>.</w:t>
      </w:r>
    </w:p>
    <w:p w14:paraId="6DE3FE0F" w14:textId="033926D2" w:rsidR="000C2325" w:rsidRPr="007C5AFD" w:rsidRDefault="00593561" w:rsidP="00BA6F85">
      <w:pPr>
        <w:spacing w:before="120" w:after="120" w:line="360" w:lineRule="exact"/>
        <w:ind w:firstLine="720"/>
        <w:rPr>
          <w:b/>
          <w:bCs/>
          <w:sz w:val="28"/>
          <w:szCs w:val="28"/>
        </w:rPr>
      </w:pPr>
      <w:r>
        <w:rPr>
          <w:b/>
          <w:bCs/>
          <w:sz w:val="28"/>
          <w:szCs w:val="28"/>
        </w:rPr>
        <w:t>II</w:t>
      </w:r>
      <w:r w:rsidR="000C2325" w:rsidRPr="00E212DE">
        <w:rPr>
          <w:b/>
          <w:bCs/>
          <w:sz w:val="28"/>
          <w:szCs w:val="28"/>
        </w:rPr>
        <w:t xml:space="preserve">. </w:t>
      </w:r>
      <w:r w:rsidR="007C5AFD">
        <w:rPr>
          <w:b/>
          <w:bCs/>
          <w:sz w:val="28"/>
          <w:szCs w:val="28"/>
        </w:rPr>
        <w:t>THỰC TRẠNG QUAN HỆ XÃ HỘI</w:t>
      </w:r>
    </w:p>
    <w:p w14:paraId="304F1004" w14:textId="2FC7B1AC" w:rsidR="00796C12" w:rsidRPr="00327519" w:rsidRDefault="00796C12" w:rsidP="007C5AFD">
      <w:pPr>
        <w:spacing w:before="120" w:after="120" w:line="360" w:lineRule="exact"/>
        <w:ind w:firstLine="720"/>
        <w:jc w:val="both"/>
        <w:rPr>
          <w:b/>
          <w:bCs/>
          <w:sz w:val="28"/>
          <w:szCs w:val="28"/>
        </w:rPr>
      </w:pPr>
      <w:r w:rsidRPr="00327519">
        <w:rPr>
          <w:b/>
          <w:bCs/>
          <w:sz w:val="28"/>
          <w:szCs w:val="28"/>
        </w:rPr>
        <w:t xml:space="preserve">1. Quan hệ xã hội chưa có pháp luật điều chỉnh liên quan đến </w:t>
      </w:r>
      <w:r w:rsidR="009362FF" w:rsidRPr="00327519">
        <w:rPr>
          <w:b/>
          <w:bCs/>
          <w:sz w:val="28"/>
          <w:szCs w:val="28"/>
        </w:rPr>
        <w:t>dự thảo Quy chế</w:t>
      </w:r>
      <w:r w:rsidR="00FE020A" w:rsidRPr="00327519">
        <w:rPr>
          <w:b/>
          <w:bCs/>
          <w:sz w:val="28"/>
          <w:szCs w:val="28"/>
        </w:rPr>
        <w:t xml:space="preserve"> (mô tả quan hệ xã hội, nguyên nhân chưa có pháp luật điều chỉnh…)</w:t>
      </w:r>
    </w:p>
    <w:p w14:paraId="55B2940A" w14:textId="7A30701B" w:rsidR="00FA7702" w:rsidRPr="00CE55F8" w:rsidRDefault="00BE0949" w:rsidP="007C5AFD">
      <w:pPr>
        <w:spacing w:before="120" w:after="120" w:line="360" w:lineRule="exact"/>
        <w:ind w:firstLine="720"/>
        <w:jc w:val="both"/>
        <w:rPr>
          <w:b/>
          <w:bCs/>
          <w:i/>
          <w:iCs/>
          <w:sz w:val="28"/>
          <w:szCs w:val="28"/>
          <w:shd w:val="clear" w:color="auto" w:fill="FFFFFF"/>
        </w:rPr>
      </w:pPr>
      <w:r w:rsidRPr="00CE55F8">
        <w:rPr>
          <w:b/>
          <w:bCs/>
          <w:i/>
          <w:iCs/>
          <w:sz w:val="28"/>
          <w:szCs w:val="28"/>
          <w:shd w:val="clear" w:color="auto" w:fill="FFFFFF"/>
        </w:rPr>
        <w:t>1.1.</w:t>
      </w:r>
      <w:r w:rsidR="00FA7702" w:rsidRPr="00CE55F8">
        <w:rPr>
          <w:b/>
          <w:bCs/>
          <w:i/>
          <w:iCs/>
          <w:sz w:val="28"/>
          <w:szCs w:val="28"/>
          <w:shd w:val="clear" w:color="auto" w:fill="FFFFFF"/>
        </w:rPr>
        <w:t xml:space="preserve"> Mô tả quan hệ xã hội:</w:t>
      </w:r>
    </w:p>
    <w:p w14:paraId="23936944" w14:textId="5FA2B38A" w:rsidR="00D51935" w:rsidRDefault="00BE0949" w:rsidP="007C5AFD">
      <w:pPr>
        <w:spacing w:before="120" w:after="120" w:line="360" w:lineRule="exact"/>
        <w:ind w:firstLine="720"/>
        <w:jc w:val="both"/>
        <w:rPr>
          <w:sz w:val="28"/>
          <w:szCs w:val="28"/>
          <w:shd w:val="clear" w:color="auto" w:fill="FFFFFF"/>
        </w:rPr>
      </w:pPr>
      <w:r>
        <w:rPr>
          <w:sz w:val="28"/>
          <w:szCs w:val="28"/>
          <w:shd w:val="clear" w:color="auto" w:fill="FFFFFF"/>
        </w:rPr>
        <w:t>a)</w:t>
      </w:r>
      <w:r w:rsidR="00D51935">
        <w:rPr>
          <w:sz w:val="28"/>
          <w:szCs w:val="28"/>
          <w:shd w:val="clear" w:color="auto" w:fill="FFFFFF"/>
        </w:rPr>
        <w:t xml:space="preserve"> Một số </w:t>
      </w:r>
      <w:r w:rsidR="00C11BF8">
        <w:rPr>
          <w:sz w:val="28"/>
          <w:szCs w:val="28"/>
          <w:shd w:val="clear" w:color="auto" w:fill="FFFFFF"/>
        </w:rPr>
        <w:t>quy định</w:t>
      </w:r>
      <w:r w:rsidR="00D51935">
        <w:rPr>
          <w:sz w:val="28"/>
          <w:szCs w:val="28"/>
          <w:shd w:val="clear" w:color="auto" w:fill="FFFFFF"/>
        </w:rPr>
        <w:t xml:space="preserve"> liên quan đến công nghiệp hỗ trợ:</w:t>
      </w:r>
    </w:p>
    <w:p w14:paraId="1AF7E921" w14:textId="29DBF62E" w:rsidR="000F2C06" w:rsidRDefault="00BE0949" w:rsidP="007C5AFD">
      <w:pPr>
        <w:spacing w:before="120" w:after="120" w:line="360" w:lineRule="exact"/>
        <w:ind w:firstLine="720"/>
        <w:jc w:val="both"/>
        <w:rPr>
          <w:sz w:val="28"/>
          <w:szCs w:val="28"/>
          <w:shd w:val="clear" w:color="auto" w:fill="FFFFFF"/>
        </w:rPr>
      </w:pPr>
      <w:r>
        <w:rPr>
          <w:sz w:val="28"/>
          <w:szCs w:val="28"/>
          <w:shd w:val="clear" w:color="auto" w:fill="FFFFFF"/>
        </w:rPr>
        <w:t>-</w:t>
      </w:r>
      <w:r w:rsidR="00FA1A7A">
        <w:rPr>
          <w:sz w:val="28"/>
          <w:szCs w:val="28"/>
          <w:shd w:val="clear" w:color="auto" w:fill="FFFFFF"/>
        </w:rPr>
        <w:t xml:space="preserve"> </w:t>
      </w:r>
      <w:r w:rsidR="000F2C06" w:rsidRPr="00327519">
        <w:rPr>
          <w:color w:val="000000"/>
          <w:sz w:val="28"/>
          <w:szCs w:val="28"/>
          <w:shd w:val="clear" w:color="auto" w:fill="FFFFFF"/>
        </w:rPr>
        <w:t>Công nghiệp hỗ trợ là các ngành công nghiệp sản xuất, gia công nguyên liệu, phụ liệu, vật liệu, linh kiện và phụ tùng để cung cấp cho sản xuất sản phẩm hoàn chỉnh</w:t>
      </w:r>
      <w:r w:rsidR="00FA1A7A">
        <w:rPr>
          <w:sz w:val="28"/>
          <w:szCs w:val="28"/>
          <w:shd w:val="clear" w:color="auto" w:fill="FFFFFF"/>
        </w:rPr>
        <w:t xml:space="preserve"> (theo quy định tại điểm a khoản 1 Điều 1 Nghị định 205/2025/NĐ-CP)</w:t>
      </w:r>
      <w:r w:rsidR="00900AB4">
        <w:rPr>
          <w:sz w:val="28"/>
          <w:szCs w:val="28"/>
          <w:shd w:val="clear" w:color="auto" w:fill="FFFFFF"/>
        </w:rPr>
        <w:t>.</w:t>
      </w:r>
    </w:p>
    <w:p w14:paraId="75B00BEA" w14:textId="7E8E390E" w:rsidR="006132CA" w:rsidRPr="00E90FE0" w:rsidRDefault="00BE0949" w:rsidP="006132CA">
      <w:pPr>
        <w:spacing w:before="120" w:after="120" w:line="360" w:lineRule="exact"/>
        <w:ind w:firstLine="720"/>
        <w:jc w:val="both"/>
        <w:rPr>
          <w:sz w:val="28"/>
          <w:szCs w:val="28"/>
          <w:shd w:val="clear" w:color="auto" w:fill="FFFFFF"/>
        </w:rPr>
      </w:pPr>
      <w:r>
        <w:rPr>
          <w:sz w:val="28"/>
          <w:szCs w:val="28"/>
          <w:shd w:val="clear" w:color="auto" w:fill="FFFFFF"/>
        </w:rPr>
        <w:t>-</w:t>
      </w:r>
      <w:r w:rsidR="00B1004C">
        <w:rPr>
          <w:sz w:val="28"/>
          <w:szCs w:val="28"/>
          <w:shd w:val="clear" w:color="auto" w:fill="FFFFFF"/>
        </w:rPr>
        <w:t xml:space="preserve"> Chương trình phát triển công nghiệp hỗ trợ</w:t>
      </w:r>
      <w:r w:rsidR="00E90FE0" w:rsidRPr="00E90FE0">
        <w:rPr>
          <w:rFonts w:ascii="Arial" w:hAnsi="Arial" w:cs="Arial"/>
          <w:color w:val="000000"/>
          <w:sz w:val="18"/>
          <w:szCs w:val="18"/>
          <w:shd w:val="clear" w:color="auto" w:fill="FFFFFF"/>
        </w:rPr>
        <w:t xml:space="preserve"> </w:t>
      </w:r>
      <w:r w:rsidR="00E90FE0" w:rsidRPr="00E90FE0">
        <w:rPr>
          <w:color w:val="000000"/>
          <w:sz w:val="28"/>
          <w:szCs w:val="28"/>
          <w:shd w:val="clear" w:color="auto" w:fill="FFFFFF"/>
        </w:rPr>
        <w:t>là tập hợp các nội dung, nhiệm vụ về hoạt động xúc tiến, trợ giúp phát triển công nghiệp hỗ trợ nhằm mục tiêu phát triển sản xuất các sản phẩm công nghiệp hỗ trợ</w:t>
      </w:r>
      <w:r w:rsidR="00B1004C" w:rsidRPr="00E90FE0">
        <w:rPr>
          <w:sz w:val="28"/>
          <w:szCs w:val="28"/>
          <w:shd w:val="clear" w:color="auto" w:fill="FFFFFF"/>
        </w:rPr>
        <w:t xml:space="preserve"> </w:t>
      </w:r>
      <w:r w:rsidR="006132CA" w:rsidRPr="00E90FE0">
        <w:rPr>
          <w:sz w:val="28"/>
          <w:szCs w:val="28"/>
          <w:shd w:val="clear" w:color="auto" w:fill="FFFFFF"/>
        </w:rPr>
        <w:t xml:space="preserve">(theo quy định tại khoản </w:t>
      </w:r>
      <w:r w:rsidR="00E90FE0">
        <w:rPr>
          <w:sz w:val="28"/>
          <w:szCs w:val="28"/>
          <w:shd w:val="clear" w:color="auto" w:fill="FFFFFF"/>
        </w:rPr>
        <w:t>5</w:t>
      </w:r>
      <w:r w:rsidR="006132CA" w:rsidRPr="00E90FE0">
        <w:rPr>
          <w:sz w:val="28"/>
          <w:szCs w:val="28"/>
          <w:shd w:val="clear" w:color="auto" w:fill="FFFFFF"/>
        </w:rPr>
        <w:t xml:space="preserve"> Điều </w:t>
      </w:r>
      <w:r w:rsidR="00E90FE0">
        <w:rPr>
          <w:sz w:val="28"/>
          <w:szCs w:val="28"/>
          <w:shd w:val="clear" w:color="auto" w:fill="FFFFFF"/>
        </w:rPr>
        <w:t>3</w:t>
      </w:r>
      <w:r w:rsidR="006132CA" w:rsidRPr="00E90FE0">
        <w:rPr>
          <w:sz w:val="28"/>
          <w:szCs w:val="28"/>
          <w:shd w:val="clear" w:color="auto" w:fill="FFFFFF"/>
        </w:rPr>
        <w:t xml:space="preserve"> Nghị định số 111/2015/NĐ-CP)</w:t>
      </w:r>
      <w:r w:rsidR="006132CA" w:rsidRPr="00E90FE0">
        <w:rPr>
          <w:color w:val="000000"/>
          <w:sz w:val="28"/>
          <w:szCs w:val="28"/>
          <w:shd w:val="clear" w:color="auto" w:fill="FFFFFF"/>
        </w:rPr>
        <w:t>.</w:t>
      </w:r>
    </w:p>
    <w:p w14:paraId="127DCD5B" w14:textId="08CC7488" w:rsidR="00900AB4" w:rsidRDefault="00BE0949" w:rsidP="007C5AFD">
      <w:pPr>
        <w:spacing w:before="120" w:after="120" w:line="360" w:lineRule="exact"/>
        <w:ind w:firstLine="720"/>
        <w:jc w:val="both"/>
        <w:rPr>
          <w:sz w:val="28"/>
          <w:szCs w:val="28"/>
          <w:shd w:val="clear" w:color="auto" w:fill="FFFFFF"/>
        </w:rPr>
      </w:pPr>
      <w:r>
        <w:rPr>
          <w:sz w:val="28"/>
          <w:szCs w:val="28"/>
          <w:shd w:val="clear" w:color="auto" w:fill="FFFFFF"/>
        </w:rPr>
        <w:t>-</w:t>
      </w:r>
      <w:r w:rsidR="00900AB4">
        <w:rPr>
          <w:sz w:val="28"/>
          <w:szCs w:val="28"/>
          <w:shd w:val="clear" w:color="auto" w:fill="FFFFFF"/>
        </w:rPr>
        <w:t xml:space="preserve"> Mục tiêu của Chương trình phát triển công nghiệp hỗ trợ: </w:t>
      </w:r>
      <w:r w:rsidR="00900AB4" w:rsidRPr="00900AB4">
        <w:rPr>
          <w:color w:val="000000"/>
          <w:sz w:val="28"/>
          <w:szCs w:val="28"/>
          <w:shd w:val="clear" w:color="auto" w:fill="FFFFFF"/>
        </w:rPr>
        <w:t>Hỗ trợ các tổ chức, cá nhân nâng cao năng lực trong hoạt động phát triển công nghiệp hỗ trợ</w:t>
      </w:r>
      <w:r w:rsidR="00900AB4">
        <w:rPr>
          <w:sz w:val="28"/>
          <w:szCs w:val="28"/>
          <w:shd w:val="clear" w:color="auto" w:fill="FFFFFF"/>
        </w:rPr>
        <w:t xml:space="preserve"> (</w:t>
      </w:r>
      <w:proofErr w:type="gramStart"/>
      <w:r w:rsidR="00900AB4">
        <w:rPr>
          <w:sz w:val="28"/>
          <w:szCs w:val="28"/>
          <w:shd w:val="clear" w:color="auto" w:fill="FFFFFF"/>
        </w:rPr>
        <w:t>theo</w:t>
      </w:r>
      <w:proofErr w:type="gramEnd"/>
      <w:r w:rsidR="00900AB4">
        <w:rPr>
          <w:sz w:val="28"/>
          <w:szCs w:val="28"/>
          <w:shd w:val="clear" w:color="auto" w:fill="FFFFFF"/>
        </w:rPr>
        <w:t xml:space="preserve"> quy định tại khoản 1 Điều 10 Nghị định số 111/2015/NĐ-CP)</w:t>
      </w:r>
      <w:r w:rsidR="00900AB4" w:rsidRPr="00900AB4">
        <w:rPr>
          <w:color w:val="000000"/>
          <w:sz w:val="28"/>
          <w:szCs w:val="28"/>
          <w:shd w:val="clear" w:color="auto" w:fill="FFFFFF"/>
        </w:rPr>
        <w:t>.</w:t>
      </w:r>
    </w:p>
    <w:p w14:paraId="07DB3268" w14:textId="4727B2D3" w:rsidR="00E237B5" w:rsidRDefault="00BE0949" w:rsidP="00E237B5">
      <w:pPr>
        <w:spacing w:before="120" w:after="120" w:line="360" w:lineRule="exact"/>
        <w:ind w:firstLine="720"/>
        <w:jc w:val="both"/>
        <w:rPr>
          <w:sz w:val="28"/>
          <w:szCs w:val="28"/>
          <w:shd w:val="clear" w:color="auto" w:fill="FFFFFF"/>
        </w:rPr>
      </w:pPr>
      <w:r>
        <w:rPr>
          <w:sz w:val="28"/>
          <w:szCs w:val="28"/>
          <w:shd w:val="clear" w:color="auto" w:fill="FFFFFF"/>
        </w:rPr>
        <w:t>-</w:t>
      </w:r>
      <w:r w:rsidR="00900AB4">
        <w:rPr>
          <w:sz w:val="28"/>
          <w:szCs w:val="28"/>
          <w:shd w:val="clear" w:color="auto" w:fill="FFFFFF"/>
        </w:rPr>
        <w:t xml:space="preserve"> Nội dung của Chương trình phát triển công nghiệp hỗ trợ: </w:t>
      </w:r>
      <w:r w:rsidR="00B1004C">
        <w:rPr>
          <w:sz w:val="28"/>
          <w:szCs w:val="28"/>
          <w:shd w:val="clear" w:color="auto" w:fill="FFFFFF"/>
        </w:rPr>
        <w:t>Gồm có 11 nội dung (</w:t>
      </w:r>
      <w:proofErr w:type="gramStart"/>
      <w:r w:rsidR="00B1004C">
        <w:rPr>
          <w:sz w:val="28"/>
          <w:szCs w:val="28"/>
          <w:shd w:val="clear" w:color="auto" w:fill="FFFFFF"/>
        </w:rPr>
        <w:t>theo</w:t>
      </w:r>
      <w:proofErr w:type="gramEnd"/>
      <w:r w:rsidR="00B1004C">
        <w:rPr>
          <w:sz w:val="28"/>
          <w:szCs w:val="28"/>
          <w:shd w:val="clear" w:color="auto" w:fill="FFFFFF"/>
        </w:rPr>
        <w:t xml:space="preserve"> quy định tại khoản 8 Điều 1 Nghị định 205/2025/NĐ-CP).</w:t>
      </w:r>
    </w:p>
    <w:p w14:paraId="50E77217" w14:textId="273CF6FC" w:rsidR="00E237B5" w:rsidRPr="00E237B5" w:rsidRDefault="00BE0949" w:rsidP="00E237B5">
      <w:pPr>
        <w:spacing w:before="120" w:after="120" w:line="360" w:lineRule="exact"/>
        <w:ind w:firstLine="720"/>
        <w:jc w:val="both"/>
        <w:rPr>
          <w:sz w:val="28"/>
          <w:szCs w:val="28"/>
          <w:shd w:val="clear" w:color="auto" w:fill="FFFFFF"/>
        </w:rPr>
      </w:pPr>
      <w:r>
        <w:rPr>
          <w:sz w:val="28"/>
          <w:szCs w:val="28"/>
        </w:rPr>
        <w:t>b)</w:t>
      </w:r>
      <w:r w:rsidR="00E237B5" w:rsidRPr="00E237B5">
        <w:rPr>
          <w:sz w:val="28"/>
          <w:szCs w:val="28"/>
        </w:rPr>
        <w:t xml:space="preserve"> Các quan hệ xã hội phát sinh trong lĩnh vực quản lý và thực hiện Chương trình phát triển công nghiệp hỗ trợ:</w:t>
      </w:r>
    </w:p>
    <w:p w14:paraId="685DE5E1" w14:textId="5822CF56" w:rsidR="00E237B5" w:rsidRPr="00E237B5" w:rsidRDefault="00BE0949" w:rsidP="00E237B5">
      <w:pPr>
        <w:spacing w:before="120" w:after="120" w:line="360" w:lineRule="exact"/>
        <w:ind w:firstLine="720"/>
        <w:jc w:val="both"/>
        <w:rPr>
          <w:sz w:val="28"/>
          <w:szCs w:val="28"/>
          <w:shd w:val="clear" w:color="auto" w:fill="FFFFFF"/>
        </w:rPr>
      </w:pPr>
      <w:r>
        <w:rPr>
          <w:sz w:val="28"/>
          <w:szCs w:val="28"/>
        </w:rPr>
        <w:t>-</w:t>
      </w:r>
      <w:r w:rsidR="00E237B5" w:rsidRPr="00E237B5">
        <w:rPr>
          <w:sz w:val="28"/>
          <w:szCs w:val="28"/>
        </w:rPr>
        <w:t xml:space="preserve"> Quan hệ giữa cơ quan quản lý nhà nước với các doanh nghiệp</w:t>
      </w:r>
      <w:r w:rsidR="00E237B5">
        <w:rPr>
          <w:sz w:val="28"/>
          <w:szCs w:val="28"/>
        </w:rPr>
        <w:t xml:space="preserve"> </w:t>
      </w:r>
      <w:r w:rsidR="00E237B5" w:rsidRPr="00E237B5">
        <w:rPr>
          <w:sz w:val="28"/>
          <w:szCs w:val="28"/>
        </w:rPr>
        <w:t>trong việc hướng dẫn, tiếp nhận, xem xét nhu cầu hỗ trợ, tổ chức thực hiện các hoạt động phát triển công nghiệp hỗ trợ.</w:t>
      </w:r>
    </w:p>
    <w:p w14:paraId="78FF0AD9" w14:textId="1F87A5CF" w:rsidR="00E237B5" w:rsidRPr="00E237B5" w:rsidRDefault="00BE0949" w:rsidP="00E237B5">
      <w:pPr>
        <w:spacing w:before="120" w:after="120" w:line="360" w:lineRule="exact"/>
        <w:ind w:firstLine="720"/>
        <w:jc w:val="both"/>
        <w:rPr>
          <w:sz w:val="28"/>
          <w:szCs w:val="28"/>
          <w:shd w:val="clear" w:color="auto" w:fill="FFFFFF"/>
        </w:rPr>
      </w:pPr>
      <w:r>
        <w:rPr>
          <w:sz w:val="28"/>
          <w:szCs w:val="28"/>
        </w:rPr>
        <w:t>-</w:t>
      </w:r>
      <w:r w:rsidR="00E237B5" w:rsidRPr="00E237B5">
        <w:rPr>
          <w:sz w:val="28"/>
          <w:szCs w:val="28"/>
        </w:rPr>
        <w:t xml:space="preserve"> Quan hệ phối hợp giữa Sở Công Thương với các sở, ban, ngành, Ủy ban nhân dân cấp xã và các cơ quan, tổ chức có liên quan trong việc xây dựng kế hoạch, tổ chức thực hiện, kiểm tra, giám sát và đánh giá kết quả thực hiện Chương trình phát triển công nghiệp hỗ trợ.</w:t>
      </w:r>
    </w:p>
    <w:p w14:paraId="7C5D3E9F" w14:textId="799E7886" w:rsidR="00E237B5" w:rsidRPr="00E237B5" w:rsidRDefault="00BE0949" w:rsidP="00E237B5">
      <w:pPr>
        <w:spacing w:before="120" w:after="120" w:line="360" w:lineRule="exact"/>
        <w:ind w:firstLine="720"/>
        <w:jc w:val="both"/>
        <w:rPr>
          <w:sz w:val="28"/>
          <w:szCs w:val="28"/>
          <w:shd w:val="clear" w:color="auto" w:fill="FFFFFF"/>
        </w:rPr>
      </w:pPr>
      <w:r>
        <w:rPr>
          <w:sz w:val="28"/>
          <w:szCs w:val="28"/>
          <w:shd w:val="clear" w:color="auto" w:fill="FFFFFF"/>
        </w:rPr>
        <w:lastRenderedPageBreak/>
        <w:t>-</w:t>
      </w:r>
      <w:r w:rsidR="00E237B5" w:rsidRPr="00E237B5">
        <w:rPr>
          <w:sz w:val="28"/>
          <w:szCs w:val="28"/>
          <w:shd w:val="clear" w:color="auto" w:fill="FFFFFF"/>
        </w:rPr>
        <w:t xml:space="preserve"> </w:t>
      </w:r>
      <w:r w:rsidR="00E237B5" w:rsidRPr="00E237B5">
        <w:rPr>
          <w:sz w:val="28"/>
          <w:szCs w:val="28"/>
        </w:rPr>
        <w:t xml:space="preserve">Quan hệ giữa cơ quan quản lý nhà nước với các đơn vị chủ trì thực hiện các đề án, nhiệm vụ thuộc Chương trình trong quá trình lựa chọn, triển khai, nghiệm </w:t>
      </w:r>
      <w:proofErr w:type="gramStart"/>
      <w:r w:rsidR="00E237B5" w:rsidRPr="00E237B5">
        <w:rPr>
          <w:sz w:val="28"/>
          <w:szCs w:val="28"/>
        </w:rPr>
        <w:t>thu</w:t>
      </w:r>
      <w:proofErr w:type="gramEnd"/>
      <w:r w:rsidR="00E237B5" w:rsidRPr="00E237B5">
        <w:rPr>
          <w:sz w:val="28"/>
          <w:szCs w:val="28"/>
        </w:rPr>
        <w:t xml:space="preserve"> và thanh quyết toán kinh phí hỗ trợ.</w:t>
      </w:r>
    </w:p>
    <w:p w14:paraId="7B277BDC" w14:textId="72AF8476" w:rsidR="00BE0949" w:rsidRDefault="00CD3CE9" w:rsidP="00BE0949">
      <w:pPr>
        <w:spacing w:before="120" w:after="120" w:line="360" w:lineRule="exact"/>
        <w:ind w:firstLine="720"/>
        <w:jc w:val="both"/>
        <w:rPr>
          <w:sz w:val="28"/>
          <w:szCs w:val="28"/>
        </w:rPr>
      </w:pPr>
      <w:r>
        <w:rPr>
          <w:sz w:val="28"/>
          <w:szCs w:val="28"/>
          <w:shd w:val="clear" w:color="auto" w:fill="FFFFFF"/>
        </w:rPr>
        <w:t>-</w:t>
      </w:r>
      <w:r w:rsidR="00E237B5" w:rsidRPr="00E237B5">
        <w:rPr>
          <w:sz w:val="28"/>
          <w:szCs w:val="28"/>
          <w:shd w:val="clear" w:color="auto" w:fill="FFFFFF"/>
        </w:rPr>
        <w:t xml:space="preserve"> </w:t>
      </w:r>
      <w:r w:rsidR="00E237B5" w:rsidRPr="00E237B5">
        <w:rPr>
          <w:sz w:val="28"/>
          <w:szCs w:val="28"/>
        </w:rPr>
        <w:t xml:space="preserve">Quan hệ trong việc quản lý, phân bổ, sử dụng và quyết toán kinh phí ngân sách nhà nước dành cho các hoạt động phát triển công nghiệp hỗ trợ </w:t>
      </w:r>
      <w:proofErr w:type="gramStart"/>
      <w:r w:rsidR="00E237B5" w:rsidRPr="00E237B5">
        <w:rPr>
          <w:sz w:val="28"/>
          <w:szCs w:val="28"/>
        </w:rPr>
        <w:t>theo</w:t>
      </w:r>
      <w:proofErr w:type="gramEnd"/>
      <w:r w:rsidR="00E237B5" w:rsidRPr="00E237B5">
        <w:rPr>
          <w:sz w:val="28"/>
          <w:szCs w:val="28"/>
        </w:rPr>
        <w:t xml:space="preserve"> quy định của pháp luật về ngân sách nhà nước và các quy định có liên quan.</w:t>
      </w:r>
    </w:p>
    <w:p w14:paraId="7AB1AA79" w14:textId="24C52B84" w:rsidR="00266509" w:rsidRPr="00BE0949" w:rsidRDefault="00BE0949" w:rsidP="00BE0949">
      <w:pPr>
        <w:spacing w:before="120" w:after="120" w:line="360" w:lineRule="exact"/>
        <w:ind w:firstLine="720"/>
        <w:jc w:val="both"/>
        <w:rPr>
          <w:sz w:val="28"/>
          <w:szCs w:val="28"/>
          <w:shd w:val="clear" w:color="auto" w:fill="FFFFFF"/>
        </w:rPr>
      </w:pPr>
      <w:r>
        <w:rPr>
          <w:sz w:val="28"/>
          <w:szCs w:val="28"/>
          <w:shd w:val="clear" w:color="auto" w:fill="FFFFFF"/>
        </w:rPr>
        <w:t xml:space="preserve">c) </w:t>
      </w:r>
      <w:r w:rsidR="000B21FD" w:rsidRPr="000B21FD">
        <w:rPr>
          <w:sz w:val="28"/>
          <w:szCs w:val="28"/>
        </w:rPr>
        <w:t>Hiện nay, Chính phủ, Thủ tướng Chính phủ, Bộ Công Thương và Bộ Tài chính đã ban hành các văn bản quy định về phát triển công nghiệp hỗ trợ, quản lý và thực hiện Chương trình phát triển công nghiệp hỗ trợ, cũng như quản lý, sử dụng kinh phí thực hiện Chương trình</w:t>
      </w:r>
      <w:r w:rsidR="007E23A6">
        <w:rPr>
          <w:sz w:val="28"/>
          <w:szCs w:val="28"/>
        </w:rPr>
        <w:t xml:space="preserve"> do Thủ tướng Chính phủ ban hành theo từng giai đoạ</w:t>
      </w:r>
      <w:r w:rsidR="00266509">
        <w:rPr>
          <w:sz w:val="28"/>
          <w:szCs w:val="28"/>
        </w:rPr>
        <w:t>n.</w:t>
      </w:r>
    </w:p>
    <w:p w14:paraId="024552CE" w14:textId="2073A52C" w:rsidR="00266509" w:rsidRDefault="00266509" w:rsidP="00266509">
      <w:pPr>
        <w:spacing w:before="120" w:after="120" w:line="360" w:lineRule="exact"/>
        <w:ind w:firstLine="720"/>
        <w:jc w:val="both"/>
        <w:rPr>
          <w:sz w:val="28"/>
          <w:szCs w:val="28"/>
        </w:rPr>
      </w:pPr>
      <w:r w:rsidRPr="00266509">
        <w:rPr>
          <w:sz w:val="28"/>
          <w:szCs w:val="28"/>
        </w:rPr>
        <w:t>Tuy nhiên, các văn bản này chủ yếu quy định về nguyên tắc, định hướng, trách nhiệm của các cơ quan và cơ chế quản lý ở phạm vi cả nước</w:t>
      </w:r>
      <w:r>
        <w:rPr>
          <w:sz w:val="28"/>
          <w:szCs w:val="28"/>
        </w:rPr>
        <w:t xml:space="preserve">, </w:t>
      </w:r>
      <w:r w:rsidRPr="00266509">
        <w:rPr>
          <w:sz w:val="28"/>
          <w:szCs w:val="28"/>
        </w:rPr>
        <w:t>chỉ áp dụng cho Chương trình phát triển công nghiệp hỗ trợ do Thủ tướng Chính phủ ban hành theo từng giai đoạn và Bộ Công Thương là đơn vị chủ trì thực hiện</w:t>
      </w:r>
      <w:r w:rsidR="003E4FCF">
        <w:rPr>
          <w:sz w:val="28"/>
          <w:szCs w:val="28"/>
        </w:rPr>
        <w:t xml:space="preserve"> từ nguồn ngân sách Trung ương</w:t>
      </w:r>
      <w:r w:rsidRPr="00266509">
        <w:rPr>
          <w:sz w:val="28"/>
          <w:szCs w:val="28"/>
        </w:rPr>
        <w:t xml:space="preserve">; đồng thời giao Ủy ban nhân dân cấp tỉnh căn cứ </w:t>
      </w:r>
      <w:r w:rsidR="00E11E01">
        <w:rPr>
          <w:sz w:val="28"/>
          <w:szCs w:val="28"/>
        </w:rPr>
        <w:t xml:space="preserve">vào các quy định của Trung ương và </w:t>
      </w:r>
      <w:r w:rsidRPr="00266509">
        <w:rPr>
          <w:sz w:val="28"/>
          <w:szCs w:val="28"/>
        </w:rPr>
        <w:t>điều kiện thực tế của địa phương để xây dựng Chương trình phát triển công nghiệp hỗ trợ của địa phương và ban hành quy định hướng dẫn quản lý, tổ chức thực hiện phù hợp.</w:t>
      </w:r>
    </w:p>
    <w:p w14:paraId="5AA9AA73" w14:textId="5A9EC4B6" w:rsidR="006D67B6" w:rsidRDefault="00266509" w:rsidP="006D67B6">
      <w:pPr>
        <w:spacing w:before="120" w:after="120" w:line="360" w:lineRule="exact"/>
        <w:ind w:firstLine="720"/>
        <w:jc w:val="both"/>
        <w:rPr>
          <w:sz w:val="28"/>
          <w:szCs w:val="28"/>
        </w:rPr>
      </w:pPr>
      <w:r w:rsidRPr="00266509">
        <w:rPr>
          <w:sz w:val="28"/>
          <w:szCs w:val="28"/>
        </w:rPr>
        <w:t>Đối với thành phố Huế, đến nay chưa ban hành Chương trình phát triển công nghiệp hỗ trợ</w:t>
      </w:r>
      <w:r w:rsidR="007E72C9">
        <w:rPr>
          <w:sz w:val="28"/>
          <w:szCs w:val="28"/>
        </w:rPr>
        <w:t xml:space="preserve"> của thành phố</w:t>
      </w:r>
      <w:r w:rsidRPr="00266509">
        <w:rPr>
          <w:sz w:val="28"/>
          <w:szCs w:val="28"/>
        </w:rPr>
        <w:t xml:space="preserve"> </w:t>
      </w:r>
      <w:proofErr w:type="gramStart"/>
      <w:r w:rsidRPr="00266509">
        <w:rPr>
          <w:sz w:val="28"/>
          <w:szCs w:val="28"/>
        </w:rPr>
        <w:t>theo</w:t>
      </w:r>
      <w:proofErr w:type="gramEnd"/>
      <w:r w:rsidRPr="00266509">
        <w:rPr>
          <w:sz w:val="28"/>
          <w:szCs w:val="28"/>
        </w:rPr>
        <w:t xml:space="preserve"> từng giai đoạn và cũng chưa ban hành Quy chế quản lý, tổ chức thực hiện Chương trình. Vì vậy, nhiều nội dung trong quá trình tổ chức thực hiện như</w:t>
      </w:r>
      <w:r w:rsidR="001E7970">
        <w:rPr>
          <w:sz w:val="28"/>
          <w:szCs w:val="28"/>
        </w:rPr>
        <w:t xml:space="preserve"> quy định nội dung và mức chi, </w:t>
      </w:r>
      <w:r w:rsidRPr="00266509">
        <w:rPr>
          <w:sz w:val="28"/>
          <w:szCs w:val="28"/>
        </w:rPr>
        <w:t>xây dựng kế hoạch h</w:t>
      </w:r>
      <w:r w:rsidR="007E72C9">
        <w:rPr>
          <w:sz w:val="28"/>
          <w:szCs w:val="28"/>
        </w:rPr>
        <w:t>à</w:t>
      </w:r>
      <w:r w:rsidRPr="00266509">
        <w:rPr>
          <w:sz w:val="28"/>
          <w:szCs w:val="28"/>
        </w:rPr>
        <w:t>ng năm, xác định nhiệm vụ ưu tiên, quy trình lựa chọn nhiệm vụ, cơ chế phối hợp giữa các cơ quan, chế độ kiểm tra, giám sát, đánh giá kết quả thực hiện và quản lý kinh phí hỗ trợ chưa được quy định thống nhất bằng văn bản quy phạm pháp luật của địa phương.</w:t>
      </w:r>
    </w:p>
    <w:p w14:paraId="0C2FFEF6" w14:textId="77777777" w:rsidR="007C0268" w:rsidRPr="00CE55F8" w:rsidRDefault="00555892" w:rsidP="007C0268">
      <w:pPr>
        <w:spacing w:before="120" w:after="120" w:line="360" w:lineRule="exact"/>
        <w:ind w:firstLine="720"/>
        <w:jc w:val="both"/>
        <w:rPr>
          <w:b/>
          <w:bCs/>
          <w:i/>
          <w:iCs/>
          <w:sz w:val="28"/>
          <w:szCs w:val="28"/>
          <w:shd w:val="clear" w:color="auto" w:fill="FFFFFF"/>
        </w:rPr>
      </w:pPr>
      <w:r w:rsidRPr="00CE55F8">
        <w:rPr>
          <w:b/>
          <w:bCs/>
          <w:i/>
          <w:iCs/>
          <w:sz w:val="28"/>
          <w:szCs w:val="28"/>
          <w:shd w:val="clear" w:color="auto" w:fill="FFFFFF"/>
        </w:rPr>
        <w:t>1.2.</w:t>
      </w:r>
      <w:r w:rsidR="00FA7702" w:rsidRPr="00CE55F8">
        <w:rPr>
          <w:b/>
          <w:bCs/>
          <w:i/>
          <w:iCs/>
          <w:sz w:val="28"/>
          <w:szCs w:val="28"/>
          <w:shd w:val="clear" w:color="auto" w:fill="FFFFFF"/>
        </w:rPr>
        <w:t xml:space="preserve"> Nguyên nhân chưa có pháp luật điều chỉnh</w:t>
      </w:r>
      <w:r w:rsidR="00F673C4" w:rsidRPr="00CE55F8">
        <w:rPr>
          <w:b/>
          <w:bCs/>
          <w:i/>
          <w:iCs/>
          <w:sz w:val="28"/>
          <w:szCs w:val="28"/>
          <w:shd w:val="clear" w:color="auto" w:fill="FFFFFF"/>
        </w:rPr>
        <w:t xml:space="preserve"> (đối với địa bàn thành phố Huế)</w:t>
      </w:r>
      <w:r w:rsidR="00FA7702" w:rsidRPr="00CE55F8">
        <w:rPr>
          <w:b/>
          <w:bCs/>
          <w:i/>
          <w:iCs/>
          <w:sz w:val="28"/>
          <w:szCs w:val="28"/>
          <w:shd w:val="clear" w:color="auto" w:fill="FFFFFF"/>
        </w:rPr>
        <w:t>:</w:t>
      </w:r>
    </w:p>
    <w:p w14:paraId="1CC8FE06" w14:textId="61CCE311" w:rsidR="007C0268" w:rsidRPr="007C0268" w:rsidRDefault="007C0268" w:rsidP="007C0268">
      <w:pPr>
        <w:spacing w:before="120" w:after="120" w:line="360" w:lineRule="exact"/>
        <w:ind w:firstLine="720"/>
        <w:jc w:val="both"/>
        <w:rPr>
          <w:sz w:val="28"/>
          <w:szCs w:val="28"/>
          <w:shd w:val="clear" w:color="auto" w:fill="FFFFFF"/>
        </w:rPr>
      </w:pPr>
      <w:r w:rsidRPr="007C0268">
        <w:rPr>
          <w:sz w:val="28"/>
          <w:szCs w:val="28"/>
        </w:rPr>
        <w:t xml:space="preserve">Nguyên nhân chủ yếu là trong các giai đoạn trước, thành phố Huế chưa ban hành Chương trình phát triển công nghiệp hỗ trợ </w:t>
      </w:r>
      <w:proofErr w:type="gramStart"/>
      <w:r w:rsidRPr="007C0268">
        <w:rPr>
          <w:sz w:val="28"/>
          <w:szCs w:val="28"/>
        </w:rPr>
        <w:t>theo</w:t>
      </w:r>
      <w:proofErr w:type="gramEnd"/>
      <w:r w:rsidRPr="007C0268">
        <w:rPr>
          <w:sz w:val="28"/>
          <w:szCs w:val="28"/>
        </w:rPr>
        <w:t xml:space="preserve"> từng giai đoạn nên chưa phát sinh nhu cầu ban hành Quy chế quản lý và thực hiện Chương trình. Bên cạnh đó, hoạt động hỗ trợ công nghiệp hỗ trợ trên địa bàn chủ yếu được thực hiện thông qua các chính sách </w:t>
      </w:r>
      <w:proofErr w:type="gramStart"/>
      <w:r w:rsidRPr="007C0268">
        <w:rPr>
          <w:sz w:val="28"/>
          <w:szCs w:val="28"/>
        </w:rPr>
        <w:t>chung</w:t>
      </w:r>
      <w:proofErr w:type="gramEnd"/>
      <w:r w:rsidRPr="007C0268">
        <w:rPr>
          <w:sz w:val="28"/>
          <w:szCs w:val="28"/>
        </w:rPr>
        <w:t xml:space="preserve"> về phát triển công nghiệp, xúc tiến đầu tư, hỗ trợ doanh nghiệp nhỏ và vừa nên chưa hình thành cơ chế quản lý riêng đối với Chương trình phát triển công nghiệp hỗ trợ.</w:t>
      </w:r>
    </w:p>
    <w:p w14:paraId="1B716220" w14:textId="0F99DD3C" w:rsidR="002A5075" w:rsidRPr="007C0268" w:rsidRDefault="002A5075" w:rsidP="007C0268">
      <w:pPr>
        <w:spacing w:before="120" w:after="120" w:line="360" w:lineRule="exact"/>
        <w:ind w:firstLine="720"/>
        <w:jc w:val="both"/>
        <w:rPr>
          <w:sz w:val="28"/>
          <w:szCs w:val="28"/>
          <w:shd w:val="clear" w:color="auto" w:fill="FFFFFF"/>
        </w:rPr>
      </w:pPr>
      <w:r w:rsidRPr="002A5075">
        <w:rPr>
          <w:b/>
          <w:bCs/>
          <w:spacing w:val="2"/>
          <w:position w:val="2"/>
          <w:sz w:val="28"/>
          <w:szCs w:val="28"/>
        </w:rPr>
        <w:t>2. Lý do cần có quy định của pháp luật để điều chỉnh quan hệ xã hội</w:t>
      </w:r>
    </w:p>
    <w:p w14:paraId="2B864BEF" w14:textId="77777777" w:rsidR="00373A4B" w:rsidRPr="00373A4B" w:rsidRDefault="00136CB8" w:rsidP="00373A4B">
      <w:pPr>
        <w:spacing w:before="120" w:after="120" w:line="360" w:lineRule="exact"/>
        <w:ind w:firstLine="720"/>
        <w:jc w:val="both"/>
        <w:rPr>
          <w:sz w:val="28"/>
          <w:szCs w:val="28"/>
        </w:rPr>
      </w:pPr>
      <w:r w:rsidRPr="00285B37">
        <w:rPr>
          <w:sz w:val="28"/>
          <w:szCs w:val="28"/>
        </w:rPr>
        <w:lastRenderedPageBreak/>
        <w:t>Hiện nay,</w:t>
      </w:r>
      <w:r w:rsidR="006D5BA6">
        <w:rPr>
          <w:sz w:val="28"/>
          <w:szCs w:val="28"/>
        </w:rPr>
        <w:t xml:space="preserve"> mặc dù Trung ương đã có các văn bản pháp luật quy định về phát triển công nghiệp hỗ trợ nhưng </w:t>
      </w:r>
      <w:r w:rsidRPr="00285B37">
        <w:rPr>
          <w:sz w:val="28"/>
          <w:szCs w:val="28"/>
        </w:rPr>
        <w:t xml:space="preserve"> trên địa bàn thành phố Huế chưa có chương trình hoặc cơ chế chính sách riêng mang tính tổng thể cho phát triển công nghiệp hỗ trợ. Các doanh nghiệp chủ yếu được hưởng các chính sách </w:t>
      </w:r>
      <w:proofErr w:type="gramStart"/>
      <w:r w:rsidRPr="00285B37">
        <w:rPr>
          <w:sz w:val="28"/>
          <w:szCs w:val="28"/>
        </w:rPr>
        <w:t>chung</w:t>
      </w:r>
      <w:proofErr w:type="gramEnd"/>
      <w:r w:rsidRPr="00285B37">
        <w:rPr>
          <w:sz w:val="28"/>
          <w:szCs w:val="28"/>
        </w:rPr>
        <w:t xml:space="preserve"> về phát triển công nghiệp, thu hút đầu tư và hỗ trợ doanh nghiệp nhỏ và vừa. Thành phố cũng chưa ban hành Chương trình phát triển công nghiệp hỗ trợ </w:t>
      </w:r>
      <w:proofErr w:type="gramStart"/>
      <w:r w:rsidRPr="00285B37">
        <w:rPr>
          <w:sz w:val="28"/>
          <w:szCs w:val="28"/>
        </w:rPr>
        <w:t>theo</w:t>
      </w:r>
      <w:proofErr w:type="gramEnd"/>
      <w:r w:rsidRPr="00285B37">
        <w:rPr>
          <w:sz w:val="28"/>
          <w:szCs w:val="28"/>
        </w:rPr>
        <w:t xml:space="preserve"> giai đoạn, cũng như chưa có quy chế quản lý và cơ chế triển khai chương trình phát triển công nghiệp hỗ trợ trên địa bàn. Điều này dẫn đến việc định hướng phát triển và hỗ trợ doanh nghiệp công nghiệp hỗ trợ chưa thực sự có trọng tâm và chưa tạo được động </w:t>
      </w:r>
      <w:r w:rsidRPr="00373A4B">
        <w:rPr>
          <w:sz w:val="28"/>
          <w:szCs w:val="28"/>
        </w:rPr>
        <w:t>lực rõ rệt cho sự phát triển của ngành.</w:t>
      </w:r>
    </w:p>
    <w:p w14:paraId="6DB38876" w14:textId="13EDB87E" w:rsidR="00254B91" w:rsidRPr="00254B91" w:rsidRDefault="00254B91" w:rsidP="00373A4B">
      <w:pPr>
        <w:spacing w:before="120" w:after="120" w:line="360" w:lineRule="exact"/>
        <w:ind w:firstLine="720"/>
        <w:jc w:val="both"/>
        <w:rPr>
          <w:sz w:val="28"/>
          <w:szCs w:val="28"/>
        </w:rPr>
      </w:pPr>
      <w:r w:rsidRPr="00254B91">
        <w:rPr>
          <w:sz w:val="28"/>
          <w:szCs w:val="28"/>
        </w:rPr>
        <w:t>Hiện nay, Sở Công Thương đang tham mưu Ủy ban nhân dân thành phố triển khai đang xây dựng Chương trình phát triển công nghiệp hỗ trợ giai đoạn 2026–2030. Vì vậy, việc ban hành Quy chế quản lý và thực hiện Chương trình là cần thiết nhằm tạo cơ sở pháp lý để tổ chức triển khai Chương trình ngay sau khi được phê duyệt.</w:t>
      </w:r>
    </w:p>
    <w:p w14:paraId="634FBD74" w14:textId="029413E1" w:rsidR="00373A4B" w:rsidRDefault="00373A4B" w:rsidP="00373A4B">
      <w:pPr>
        <w:spacing w:before="120" w:after="120" w:line="360" w:lineRule="exact"/>
        <w:ind w:firstLine="720"/>
        <w:jc w:val="both"/>
        <w:rPr>
          <w:sz w:val="28"/>
          <w:szCs w:val="28"/>
        </w:rPr>
      </w:pPr>
      <w:r w:rsidRPr="00373A4B">
        <w:rPr>
          <w:sz w:val="28"/>
          <w:szCs w:val="28"/>
        </w:rPr>
        <w:t>Quy chế sẽ quy định rõ trách nhiệm của các cơ quan, đơn vị trong việc xây dựng kế hoạch, tổ chức thực hiện, kiểm tra, giám sát, đánh giá kết quả và quản lý kinh phí thực hiện Chương trình; bảo đảm sự phối hợp đồng bộ giữa các cơ quan quản lý nhà nước, nâng cao hiệu quả sử dụng nguồn lực hỗ trợ và tăng cường tính công khai, minh bạch trong quá trình triển khai</w:t>
      </w:r>
      <w:r>
        <w:rPr>
          <w:sz w:val="28"/>
          <w:szCs w:val="28"/>
        </w:rPr>
        <w:t>.</w:t>
      </w:r>
    </w:p>
    <w:p w14:paraId="3E273E76" w14:textId="77777777" w:rsidR="00373A4B" w:rsidRDefault="00373A4B" w:rsidP="00373A4B">
      <w:pPr>
        <w:spacing w:before="120" w:after="120" w:line="360" w:lineRule="exact"/>
        <w:ind w:firstLine="720"/>
        <w:jc w:val="both"/>
        <w:rPr>
          <w:sz w:val="28"/>
          <w:szCs w:val="28"/>
        </w:rPr>
      </w:pPr>
      <w:r w:rsidRPr="00373A4B">
        <w:rPr>
          <w:sz w:val="28"/>
          <w:szCs w:val="28"/>
        </w:rPr>
        <w:t>Đồng thời, việc ban hành Quy chế sẽ tạo điều kiện để các doanh nghiệp, hợp tác xã và các tổ chức, cá nhân hoạt động trong lĩnh vực công nghiệp hỗ trợ tiếp cận các chính sách hỗ trợ của Nhà nước một cách thuận lợi, góp phần nâng cao năng lực sản xuất, đổi mới công nghệ, tăng cường liên kết sản xuất và tham gia sâu hơn vào chuỗi cung ứng trong nước và quốc tế.</w:t>
      </w:r>
    </w:p>
    <w:p w14:paraId="0FCB4E53" w14:textId="2ADF6853" w:rsidR="00373A4B" w:rsidRPr="00373A4B" w:rsidRDefault="00373A4B" w:rsidP="00373A4B">
      <w:pPr>
        <w:spacing w:before="120" w:after="120" w:line="360" w:lineRule="exact"/>
        <w:ind w:firstLine="720"/>
        <w:jc w:val="both"/>
        <w:rPr>
          <w:sz w:val="28"/>
          <w:szCs w:val="28"/>
        </w:rPr>
      </w:pPr>
      <w:r w:rsidRPr="00373A4B">
        <w:rPr>
          <w:sz w:val="28"/>
          <w:szCs w:val="28"/>
        </w:rPr>
        <w:t>Đây cũng là cơ sở để thành phố triển khai có hiệu quả Chương trình phát triển công nghiệp hỗ trợ giai đoạn 2026</w:t>
      </w:r>
      <w:r w:rsidR="009342CC">
        <w:rPr>
          <w:sz w:val="28"/>
          <w:szCs w:val="28"/>
        </w:rPr>
        <w:t xml:space="preserve"> - </w:t>
      </w:r>
      <w:r w:rsidRPr="00373A4B">
        <w:rPr>
          <w:sz w:val="28"/>
          <w:szCs w:val="28"/>
        </w:rPr>
        <w:t>2030 sau khi được ban hành, đáp ứng yêu cầu phát triển công nghiệp của thành phố theo hướng hiện đại, bền vững và phù hợp với định hướng phát triển kinh tế - xã hội của thành phố Huế trong giai đoạn mới.</w:t>
      </w:r>
    </w:p>
    <w:p w14:paraId="261FABEB" w14:textId="2EBDCFDB" w:rsidR="002A5075" w:rsidRDefault="002A5075" w:rsidP="00BA6F85">
      <w:pPr>
        <w:spacing w:before="120" w:after="120" w:line="360" w:lineRule="exact"/>
        <w:ind w:firstLine="720"/>
        <w:jc w:val="both"/>
        <w:rPr>
          <w:b/>
          <w:bCs/>
          <w:spacing w:val="2"/>
          <w:position w:val="2"/>
          <w:sz w:val="28"/>
          <w:szCs w:val="28"/>
        </w:rPr>
      </w:pPr>
      <w:r>
        <w:rPr>
          <w:b/>
          <w:bCs/>
          <w:spacing w:val="2"/>
          <w:position w:val="2"/>
          <w:sz w:val="28"/>
          <w:szCs w:val="28"/>
        </w:rPr>
        <w:t>3. Thẩm quyền ban hành các quy định của pháp luật để điều chỉnh quan hệ xã hội</w:t>
      </w:r>
    </w:p>
    <w:p w14:paraId="08B1EFBB" w14:textId="3C33D3DC" w:rsidR="009D72C4" w:rsidRPr="009D72C4" w:rsidRDefault="0035263A" w:rsidP="009D72C4">
      <w:pPr>
        <w:tabs>
          <w:tab w:val="left" w:pos="709"/>
        </w:tabs>
        <w:spacing w:before="120" w:after="120" w:line="340" w:lineRule="exact"/>
        <w:ind w:firstLine="709"/>
        <w:jc w:val="both"/>
        <w:rPr>
          <w:spacing w:val="2"/>
          <w:position w:val="2"/>
          <w:sz w:val="28"/>
          <w:szCs w:val="28"/>
          <w:shd w:val="clear" w:color="auto" w:fill="FFFFFF"/>
        </w:rPr>
      </w:pPr>
      <w:r w:rsidRPr="0035263A">
        <w:rPr>
          <w:b/>
          <w:bCs/>
          <w:i/>
          <w:iCs/>
          <w:spacing w:val="2"/>
          <w:position w:val="2"/>
          <w:sz w:val="28"/>
          <w:szCs w:val="28"/>
          <w:shd w:val="clear" w:color="auto" w:fill="FFFFFF"/>
        </w:rPr>
        <w:t>3.1.</w:t>
      </w:r>
      <w:r w:rsidR="009D72C4" w:rsidRPr="009D72C4">
        <w:rPr>
          <w:spacing w:val="2"/>
          <w:position w:val="2"/>
          <w:sz w:val="28"/>
          <w:szCs w:val="28"/>
          <w:shd w:val="clear" w:color="auto" w:fill="FFFFFF"/>
        </w:rPr>
        <w:t xml:space="preserve"> Theo quy định tại khoản 1 Điều 15 của Nghị định số 111/2015/NĐ-CP ngày 03 tháng 11 năm 2015 của Chính phủ về phát triển công nghiệp hỗ trợ: </w:t>
      </w:r>
      <w:r w:rsidR="009D72C4" w:rsidRPr="00D66890">
        <w:rPr>
          <w:i/>
          <w:iCs/>
          <w:color w:val="000000"/>
          <w:sz w:val="28"/>
          <w:szCs w:val="28"/>
        </w:rPr>
        <w:t>Ủy ban nhân dân các tỉnh, thành phố trực thuộc Trung ương thực hiện chức năng quản lý nhà nước đối với phát triển công nghiệp hỗ trợ có trách nhiệm: Xây dựng, sửa đổi và ban hành chủ trương, chính sách, văn bản quy phạm pháp luật về phát triển công nghiệp hỗ trợ và trợ giúp phát triển công nghiệp hỗ trợ phù hợp với quy định của pháp luật và điều kiện của địa phương</w:t>
      </w:r>
      <w:r w:rsidR="009D72C4" w:rsidRPr="009D72C4">
        <w:rPr>
          <w:sz w:val="28"/>
          <w:szCs w:val="28"/>
        </w:rPr>
        <w:t>.</w:t>
      </w:r>
      <w:r w:rsidR="009D72C4" w:rsidRPr="009D72C4">
        <w:rPr>
          <w:spacing w:val="2"/>
          <w:position w:val="2"/>
          <w:sz w:val="28"/>
          <w:szCs w:val="28"/>
          <w:shd w:val="clear" w:color="auto" w:fill="FFFFFF"/>
        </w:rPr>
        <w:t xml:space="preserve"> </w:t>
      </w:r>
    </w:p>
    <w:p w14:paraId="4EE121B1" w14:textId="53365B4B" w:rsidR="009D72C4" w:rsidRPr="009D72C4" w:rsidRDefault="0035263A" w:rsidP="009D72C4">
      <w:pPr>
        <w:spacing w:before="120" w:after="120" w:line="340" w:lineRule="exact"/>
        <w:ind w:firstLine="709"/>
        <w:jc w:val="both"/>
        <w:rPr>
          <w:spacing w:val="-2"/>
          <w:sz w:val="28"/>
          <w:szCs w:val="28"/>
        </w:rPr>
      </w:pPr>
      <w:r w:rsidRPr="0035263A">
        <w:rPr>
          <w:b/>
          <w:bCs/>
          <w:i/>
          <w:iCs/>
          <w:spacing w:val="2"/>
          <w:position w:val="2"/>
          <w:sz w:val="28"/>
          <w:szCs w:val="28"/>
          <w:shd w:val="clear" w:color="auto" w:fill="FFFFFF"/>
        </w:rPr>
        <w:lastRenderedPageBreak/>
        <w:t>3.</w:t>
      </w:r>
      <w:r>
        <w:rPr>
          <w:b/>
          <w:bCs/>
          <w:i/>
          <w:iCs/>
          <w:spacing w:val="2"/>
          <w:position w:val="2"/>
          <w:sz w:val="28"/>
          <w:szCs w:val="28"/>
          <w:shd w:val="clear" w:color="auto" w:fill="FFFFFF"/>
        </w:rPr>
        <w:t>2</w:t>
      </w:r>
      <w:r w:rsidRPr="0035263A">
        <w:rPr>
          <w:b/>
          <w:bCs/>
          <w:i/>
          <w:iCs/>
          <w:spacing w:val="2"/>
          <w:position w:val="2"/>
          <w:sz w:val="28"/>
          <w:szCs w:val="28"/>
          <w:shd w:val="clear" w:color="auto" w:fill="FFFFFF"/>
        </w:rPr>
        <w:t>.</w:t>
      </w:r>
      <w:r w:rsidRPr="009D72C4">
        <w:rPr>
          <w:spacing w:val="2"/>
          <w:position w:val="2"/>
          <w:sz w:val="28"/>
          <w:szCs w:val="28"/>
          <w:shd w:val="clear" w:color="auto" w:fill="FFFFFF"/>
        </w:rPr>
        <w:t xml:space="preserve"> </w:t>
      </w:r>
      <w:r w:rsidR="009D72C4" w:rsidRPr="009D72C4">
        <w:rPr>
          <w:spacing w:val="-2"/>
          <w:sz w:val="28"/>
          <w:szCs w:val="28"/>
        </w:rPr>
        <w:t xml:space="preserve">Theo quy định tại khoản 1 Điều 16 của Quyết định số 10/2017/QĐ-TTg ngày 03 tháng 4 năm 2017 của Thủ tướng Chính phủ ban hành quy chế quản lý và thực hiện Chương trình phát triển công nghiệp hỗ trợ: </w:t>
      </w:r>
      <w:r w:rsidR="009D72C4" w:rsidRPr="00D66890">
        <w:rPr>
          <w:i/>
          <w:iCs/>
          <w:spacing w:val="-2"/>
          <w:sz w:val="28"/>
          <w:szCs w:val="28"/>
        </w:rPr>
        <w:t xml:space="preserve">Ủy ban nhân dân cấp tỉnh có trách nhiệm </w:t>
      </w:r>
      <w:r w:rsidR="009D72C4" w:rsidRPr="00D66890">
        <w:rPr>
          <w:i/>
          <w:iCs/>
          <w:color w:val="000000"/>
          <w:spacing w:val="-2"/>
          <w:sz w:val="28"/>
          <w:szCs w:val="28"/>
          <w:shd w:val="clear" w:color="auto" w:fill="FFFFFF"/>
        </w:rPr>
        <w:t>xây dựng, tiếp nhận, thẩm định, phê duyệt và tổ chức thực hiện Chương trình tại địa phương hàng năm và trong từng giai đoạn</w:t>
      </w:r>
      <w:r w:rsidR="009D72C4" w:rsidRPr="009D72C4">
        <w:rPr>
          <w:spacing w:val="-2"/>
          <w:sz w:val="28"/>
          <w:szCs w:val="28"/>
        </w:rPr>
        <w:t>.</w:t>
      </w:r>
    </w:p>
    <w:p w14:paraId="2DD66E86" w14:textId="6510A964" w:rsidR="009D72C4" w:rsidRPr="009D72C4" w:rsidRDefault="0035263A" w:rsidP="009D72C4">
      <w:pPr>
        <w:spacing w:before="120" w:after="120" w:line="340" w:lineRule="exact"/>
        <w:ind w:firstLine="709"/>
        <w:jc w:val="both"/>
        <w:rPr>
          <w:sz w:val="28"/>
          <w:szCs w:val="28"/>
        </w:rPr>
      </w:pPr>
      <w:r w:rsidRPr="0035263A">
        <w:rPr>
          <w:b/>
          <w:bCs/>
          <w:i/>
          <w:iCs/>
          <w:spacing w:val="2"/>
          <w:position w:val="2"/>
          <w:sz w:val="28"/>
          <w:szCs w:val="28"/>
          <w:shd w:val="clear" w:color="auto" w:fill="FFFFFF"/>
        </w:rPr>
        <w:t>3.</w:t>
      </w:r>
      <w:r>
        <w:rPr>
          <w:b/>
          <w:bCs/>
          <w:i/>
          <w:iCs/>
          <w:spacing w:val="2"/>
          <w:position w:val="2"/>
          <w:sz w:val="28"/>
          <w:szCs w:val="28"/>
          <w:shd w:val="clear" w:color="auto" w:fill="FFFFFF"/>
        </w:rPr>
        <w:t>3</w:t>
      </w:r>
      <w:r w:rsidRPr="0035263A">
        <w:rPr>
          <w:b/>
          <w:bCs/>
          <w:i/>
          <w:iCs/>
          <w:spacing w:val="2"/>
          <w:position w:val="2"/>
          <w:sz w:val="28"/>
          <w:szCs w:val="28"/>
          <w:shd w:val="clear" w:color="auto" w:fill="FFFFFF"/>
        </w:rPr>
        <w:t>.</w:t>
      </w:r>
      <w:r w:rsidRPr="009D72C4">
        <w:rPr>
          <w:spacing w:val="2"/>
          <w:position w:val="2"/>
          <w:sz w:val="28"/>
          <w:szCs w:val="28"/>
          <w:shd w:val="clear" w:color="auto" w:fill="FFFFFF"/>
        </w:rPr>
        <w:t xml:space="preserve"> </w:t>
      </w:r>
      <w:r w:rsidR="009D72C4" w:rsidRPr="009D72C4">
        <w:rPr>
          <w:sz w:val="28"/>
          <w:szCs w:val="28"/>
        </w:rPr>
        <w:t xml:space="preserve"> Theo quy định tại khoản 1 Điều 13 của Thông tư số 29/2018/TT-BTC ngày 28 tháng 3 năm 2018 của Bộ trưởng Bộ Tài chính về hướng dẫn lập, quản lý và sử dụng kinh phí Chương trình phát triển công nghiệp hỗ trợ: </w:t>
      </w:r>
      <w:r w:rsidR="009D72C4" w:rsidRPr="00D66890">
        <w:rPr>
          <w:i/>
          <w:iCs/>
          <w:color w:val="000000"/>
          <w:sz w:val="28"/>
          <w:szCs w:val="28"/>
          <w:shd w:val="clear" w:color="auto" w:fill="FFFFFF"/>
        </w:rPr>
        <w:t>Căn cứ quy định tại Quyết định số </w:t>
      </w:r>
      <w:hyperlink r:id="rId11" w:tgtFrame="_blank" w:history="1">
        <w:r w:rsidR="009D72C4" w:rsidRPr="00D66890">
          <w:rPr>
            <w:rStyle w:val="Hyperlink"/>
            <w:i/>
            <w:iCs/>
            <w:sz w:val="28"/>
            <w:szCs w:val="28"/>
            <w:u w:val="none"/>
            <w:shd w:val="clear" w:color="auto" w:fill="FFFFFF"/>
          </w:rPr>
          <w:t>10/2017/QĐ-TTg</w:t>
        </w:r>
      </w:hyperlink>
      <w:r w:rsidR="009D72C4" w:rsidRPr="00D66890">
        <w:rPr>
          <w:i/>
          <w:iCs/>
          <w:color w:val="000000"/>
          <w:sz w:val="28"/>
          <w:szCs w:val="28"/>
          <w:shd w:val="clear" w:color="auto" w:fill="FFFFFF"/>
        </w:rPr>
        <w:t> và mức hỗ trợ hướng dẫn tại Thông tư này, Ủy ban nhân dân cấp tỉnh xây dựng Quy chế quản lý kinh phí phát triển công nghiệp hỗ trợ địa phương và quy định mức chi cụ thể các hoạt động phát triển công nghiệp hỗ trợ địa phương phù hợp khả năng cân đối ngân sách địa phương</w:t>
      </w:r>
      <w:r w:rsidR="009D72C4" w:rsidRPr="009D72C4">
        <w:rPr>
          <w:sz w:val="28"/>
          <w:szCs w:val="28"/>
          <w:shd w:val="clear" w:color="auto" w:fill="FFFFFF"/>
        </w:rPr>
        <w:t>.</w:t>
      </w:r>
    </w:p>
    <w:p w14:paraId="165AE1C0" w14:textId="56CD2FC3" w:rsidR="009D72C4" w:rsidRDefault="0035263A" w:rsidP="009D72C4">
      <w:pPr>
        <w:spacing w:before="120" w:after="120" w:line="340" w:lineRule="exact"/>
        <w:ind w:firstLine="709"/>
        <w:jc w:val="both"/>
        <w:rPr>
          <w:sz w:val="28"/>
          <w:szCs w:val="28"/>
          <w:shd w:val="clear" w:color="auto" w:fill="FFFFFF"/>
        </w:rPr>
      </w:pPr>
      <w:r w:rsidRPr="0035263A">
        <w:rPr>
          <w:b/>
          <w:bCs/>
          <w:i/>
          <w:iCs/>
          <w:spacing w:val="2"/>
          <w:position w:val="2"/>
          <w:sz w:val="28"/>
          <w:szCs w:val="28"/>
          <w:shd w:val="clear" w:color="auto" w:fill="FFFFFF"/>
        </w:rPr>
        <w:t>3.</w:t>
      </w:r>
      <w:r>
        <w:rPr>
          <w:b/>
          <w:bCs/>
          <w:i/>
          <w:iCs/>
          <w:spacing w:val="2"/>
          <w:position w:val="2"/>
          <w:sz w:val="28"/>
          <w:szCs w:val="28"/>
          <w:shd w:val="clear" w:color="auto" w:fill="FFFFFF"/>
        </w:rPr>
        <w:t>4</w:t>
      </w:r>
      <w:r w:rsidRPr="0035263A">
        <w:rPr>
          <w:b/>
          <w:bCs/>
          <w:i/>
          <w:iCs/>
          <w:spacing w:val="2"/>
          <w:position w:val="2"/>
          <w:sz w:val="28"/>
          <w:szCs w:val="28"/>
          <w:shd w:val="clear" w:color="auto" w:fill="FFFFFF"/>
        </w:rPr>
        <w:t>.</w:t>
      </w:r>
      <w:r w:rsidRPr="009D72C4">
        <w:rPr>
          <w:spacing w:val="2"/>
          <w:position w:val="2"/>
          <w:sz w:val="28"/>
          <w:szCs w:val="28"/>
          <w:shd w:val="clear" w:color="auto" w:fill="FFFFFF"/>
        </w:rPr>
        <w:t xml:space="preserve"> </w:t>
      </w:r>
      <w:r w:rsidR="009D72C4" w:rsidRPr="009D72C4">
        <w:rPr>
          <w:sz w:val="28"/>
          <w:szCs w:val="28"/>
        </w:rPr>
        <w:t xml:space="preserve">Theo quy định tại khoản 1 Điều 30 của Quyết định số 1403/QĐ-BCT ngày 28 tháng 5 năm 2020 của Bộ trưởng Bộ Công Thương về việc ban hành Quy chế xây dựng kế hoạch, tổ chức thực hiện và quản lý Chương trình phát triển công nghiệp hỗ trợ (được sửa đổi, bổ sung tại Quyết định số 2811/QĐ-BCT ngày 02 tháng 11 năm 2020 và Quyết định số 2373/QĐ-BCT ngày 09 tháng 11 năm 2022 của Bộ trưởng Bộ Công Thương): </w:t>
      </w:r>
      <w:r w:rsidR="009D72C4" w:rsidRPr="00D66890">
        <w:rPr>
          <w:i/>
          <w:iCs/>
          <w:color w:val="000000"/>
          <w:sz w:val="28"/>
          <w:szCs w:val="28"/>
          <w:shd w:val="clear" w:color="auto" w:fill="FFFFFF"/>
        </w:rPr>
        <w:t>Căn cứ vào tình hình, nhu cầu, định hướng và tiềm năng phát triển công nghiệp hỗ trợ tại địa phương, Ủy ban nhân dân cấp tỉnh, thành phố trực thuộc trung ương tham khảo các nội dung quy định tại Quy chế này để hướng dẫn quản lý và thực hiện Chương trình phát triển công nghiệp hỗ trợ sử dụng kinh phí của địa phương</w:t>
      </w:r>
      <w:r w:rsidR="00D66890">
        <w:rPr>
          <w:sz w:val="28"/>
          <w:szCs w:val="28"/>
          <w:shd w:val="clear" w:color="auto" w:fill="FFFFFF"/>
        </w:rPr>
        <w:t>.</w:t>
      </w:r>
    </w:p>
    <w:p w14:paraId="6F413D42" w14:textId="47339C7B" w:rsidR="00AB05FE" w:rsidRPr="009D72C4" w:rsidRDefault="00AB05FE" w:rsidP="009D72C4">
      <w:pPr>
        <w:spacing w:before="120" w:after="120" w:line="340" w:lineRule="exact"/>
        <w:ind w:firstLine="709"/>
        <w:jc w:val="both"/>
        <w:rPr>
          <w:sz w:val="28"/>
          <w:szCs w:val="28"/>
          <w:shd w:val="clear" w:color="auto" w:fill="FFFFFF"/>
        </w:rPr>
      </w:pPr>
      <w:r>
        <w:rPr>
          <w:iCs/>
          <w:spacing w:val="2"/>
          <w:position w:val="2"/>
          <w:sz w:val="28"/>
          <w:szCs w:val="28"/>
          <w:shd w:val="clear" w:color="auto" w:fill="FFFFFF"/>
        </w:rPr>
        <w:t xml:space="preserve">Như vậy, Ủy ban nhân dân thành phố là cơ quan có thẩm quyền </w:t>
      </w:r>
      <w:r w:rsidRPr="00973CEE">
        <w:rPr>
          <w:iCs/>
          <w:spacing w:val="2"/>
          <w:position w:val="2"/>
          <w:sz w:val="28"/>
          <w:szCs w:val="28"/>
          <w:shd w:val="clear" w:color="auto" w:fill="FFFFFF"/>
        </w:rPr>
        <w:t xml:space="preserve">ban hành </w:t>
      </w:r>
      <w:r w:rsidRPr="00973CEE">
        <w:rPr>
          <w:bCs/>
          <w:spacing w:val="2"/>
          <w:position w:val="2"/>
          <w:sz w:val="28"/>
          <w:szCs w:val="28"/>
        </w:rPr>
        <w:t>Quy chế quản lý và thực hiện Chương trình phát triển công nghiệp hỗ trợ trên địa bàn thành phố</w:t>
      </w:r>
      <w:r>
        <w:rPr>
          <w:bCs/>
          <w:spacing w:val="2"/>
          <w:position w:val="2"/>
          <w:sz w:val="28"/>
          <w:szCs w:val="28"/>
        </w:rPr>
        <w:t>.</w:t>
      </w:r>
    </w:p>
    <w:p w14:paraId="76F9C889" w14:textId="25DB3479" w:rsidR="000C2325" w:rsidRPr="002A5075" w:rsidRDefault="002A5075" w:rsidP="002A5075">
      <w:pPr>
        <w:spacing w:before="120" w:after="120" w:line="360" w:lineRule="exact"/>
        <w:ind w:firstLine="720"/>
        <w:rPr>
          <w:b/>
          <w:bCs/>
          <w:sz w:val="28"/>
          <w:szCs w:val="28"/>
        </w:rPr>
      </w:pPr>
      <w:r>
        <w:rPr>
          <w:b/>
          <w:bCs/>
          <w:sz w:val="28"/>
          <w:szCs w:val="28"/>
        </w:rPr>
        <w:t>III</w:t>
      </w:r>
      <w:r w:rsidR="000C2325" w:rsidRPr="00E212DE">
        <w:rPr>
          <w:b/>
          <w:bCs/>
          <w:sz w:val="28"/>
          <w:szCs w:val="28"/>
        </w:rPr>
        <w:t xml:space="preserve">. </w:t>
      </w:r>
      <w:r>
        <w:rPr>
          <w:b/>
          <w:bCs/>
          <w:sz w:val="28"/>
          <w:szCs w:val="28"/>
        </w:rPr>
        <w:t>ĐỀ XUẤT, KIẾN NGHỊ</w:t>
      </w:r>
    </w:p>
    <w:p w14:paraId="60DC6CE0" w14:textId="0D9F85BB" w:rsidR="007640E4" w:rsidRDefault="00AA09FC" w:rsidP="00BA6F85">
      <w:pPr>
        <w:spacing w:before="120" w:after="120" w:line="360" w:lineRule="exact"/>
        <w:ind w:firstLine="720"/>
        <w:jc w:val="both"/>
        <w:rPr>
          <w:bCs/>
          <w:sz w:val="28"/>
          <w:szCs w:val="28"/>
        </w:rPr>
      </w:pPr>
      <w:r w:rsidRPr="00AA09FC">
        <w:rPr>
          <w:sz w:val="28"/>
          <w:szCs w:val="28"/>
        </w:rPr>
        <w:t>Trên cơ sở kết quả đánh giá nêu trên, Sở Công Thương nhận thấy việc ban hành Quy chế quản lý và thực hiện Chương trình phát triển công nghiệp hỗ trợ trên địa bàn thành phố Huế là cần thiết, có cơ sở chính trị, cơ sở pháp lý và cơ sở thực tiễn; bảo đảm phù hợp với quy định của pháp luật hiện hành và yêu cầu quản lý nhà nước của địa phương. Kính đề nghị Ủy ban nhân dân thành phố xem xét, ban hành Quy chế theo dự thảo kèm theo</w:t>
      </w:r>
      <w:proofErr w:type="gramStart"/>
      <w:r w:rsidR="006E364D" w:rsidRPr="00E212DE">
        <w:rPr>
          <w:bCs/>
          <w:sz w:val="28"/>
          <w:szCs w:val="28"/>
        </w:rPr>
        <w:t>.</w:t>
      </w:r>
      <w:r w:rsidR="00B82EA1" w:rsidRPr="00E212DE">
        <w:rPr>
          <w:bCs/>
          <w:sz w:val="28"/>
          <w:szCs w:val="28"/>
        </w:rPr>
        <w:t>/</w:t>
      </w:r>
      <w:proofErr w:type="gramEnd"/>
      <w:r w:rsidR="00B82EA1" w:rsidRPr="00E212DE">
        <w:rPr>
          <w:bCs/>
          <w:sz w:val="28"/>
          <w:szCs w:val="28"/>
        </w:rPr>
        <w:t>.</w:t>
      </w:r>
    </w:p>
    <w:tbl>
      <w:tblPr>
        <w:tblW w:w="8789" w:type="dxa"/>
        <w:tblLook w:val="01E0" w:firstRow="1" w:lastRow="1" w:firstColumn="1" w:lastColumn="1" w:noHBand="0" w:noVBand="0"/>
      </w:tblPr>
      <w:tblGrid>
        <w:gridCol w:w="4361"/>
        <w:gridCol w:w="4428"/>
      </w:tblGrid>
      <w:tr w:rsidR="007D588D" w:rsidRPr="007D588D" w14:paraId="67D8215D" w14:textId="77777777" w:rsidTr="004D03AF">
        <w:tc>
          <w:tcPr>
            <w:tcW w:w="4361" w:type="dxa"/>
          </w:tcPr>
          <w:p w14:paraId="318263EE" w14:textId="77777777" w:rsidR="007D588D" w:rsidRPr="007D588D" w:rsidRDefault="007D588D" w:rsidP="004D03AF">
            <w:pPr>
              <w:jc w:val="both"/>
              <w:rPr>
                <w:spacing w:val="2"/>
                <w:position w:val="2"/>
              </w:rPr>
            </w:pPr>
            <w:r w:rsidRPr="007D588D">
              <w:rPr>
                <w:b/>
                <w:i/>
                <w:spacing w:val="2"/>
                <w:position w:val="2"/>
              </w:rPr>
              <w:t>Nơi nhận:</w:t>
            </w:r>
          </w:p>
          <w:p w14:paraId="72407B72" w14:textId="2D633A66" w:rsidR="007D588D" w:rsidRDefault="007D588D" w:rsidP="004D03AF">
            <w:pPr>
              <w:jc w:val="both"/>
              <w:rPr>
                <w:spacing w:val="2"/>
                <w:position w:val="2"/>
                <w:sz w:val="22"/>
                <w:szCs w:val="22"/>
              </w:rPr>
            </w:pPr>
            <w:r w:rsidRPr="007D588D">
              <w:rPr>
                <w:spacing w:val="2"/>
                <w:position w:val="2"/>
                <w:sz w:val="22"/>
                <w:szCs w:val="22"/>
              </w:rPr>
              <w:t xml:space="preserve">- </w:t>
            </w:r>
            <w:r>
              <w:rPr>
                <w:spacing w:val="2"/>
                <w:position w:val="2"/>
                <w:sz w:val="22"/>
                <w:szCs w:val="22"/>
              </w:rPr>
              <w:t>UBND thành phố</w:t>
            </w:r>
            <w:r w:rsidRPr="007D588D">
              <w:rPr>
                <w:spacing w:val="2"/>
                <w:position w:val="2"/>
                <w:sz w:val="22"/>
                <w:szCs w:val="22"/>
              </w:rPr>
              <w:t>;</w:t>
            </w:r>
          </w:p>
          <w:p w14:paraId="510F82C7" w14:textId="709EC9A5" w:rsidR="007D588D" w:rsidRDefault="007D588D" w:rsidP="004D03AF">
            <w:pPr>
              <w:jc w:val="both"/>
              <w:rPr>
                <w:spacing w:val="2"/>
                <w:position w:val="2"/>
                <w:sz w:val="22"/>
                <w:szCs w:val="22"/>
              </w:rPr>
            </w:pPr>
            <w:r>
              <w:rPr>
                <w:spacing w:val="2"/>
                <w:position w:val="2"/>
                <w:sz w:val="22"/>
                <w:szCs w:val="22"/>
              </w:rPr>
              <w:t>- Các Sở: Tư pháp, Tài chính;</w:t>
            </w:r>
          </w:p>
          <w:p w14:paraId="16AAAED0" w14:textId="66D84BA3" w:rsidR="007D588D" w:rsidRDefault="007D588D" w:rsidP="004D03AF">
            <w:pPr>
              <w:jc w:val="both"/>
              <w:rPr>
                <w:spacing w:val="2"/>
                <w:position w:val="2"/>
                <w:sz w:val="22"/>
                <w:szCs w:val="22"/>
              </w:rPr>
            </w:pPr>
            <w:r>
              <w:rPr>
                <w:spacing w:val="2"/>
                <w:position w:val="2"/>
                <w:sz w:val="22"/>
                <w:szCs w:val="22"/>
              </w:rPr>
              <w:t xml:space="preserve">  Khoa học và Công nghệ, Nội vụ;</w:t>
            </w:r>
          </w:p>
          <w:p w14:paraId="136BA8E6" w14:textId="259D014C" w:rsidR="00A76A5D" w:rsidRDefault="00A76A5D" w:rsidP="004D03AF">
            <w:pPr>
              <w:jc w:val="both"/>
              <w:rPr>
                <w:spacing w:val="2"/>
                <w:position w:val="2"/>
                <w:sz w:val="22"/>
                <w:szCs w:val="22"/>
              </w:rPr>
            </w:pPr>
            <w:r>
              <w:rPr>
                <w:spacing w:val="2"/>
                <w:position w:val="2"/>
                <w:sz w:val="22"/>
                <w:szCs w:val="22"/>
              </w:rPr>
              <w:t>- Các sở ngành liên quan;</w:t>
            </w:r>
          </w:p>
          <w:p w14:paraId="49CCE063" w14:textId="77777777" w:rsidR="00A76A5D" w:rsidRDefault="00A76A5D" w:rsidP="00A76A5D">
            <w:pPr>
              <w:jc w:val="both"/>
              <w:rPr>
                <w:spacing w:val="2"/>
                <w:position w:val="2"/>
                <w:sz w:val="22"/>
                <w:szCs w:val="22"/>
              </w:rPr>
            </w:pPr>
            <w:r>
              <w:rPr>
                <w:spacing w:val="2"/>
                <w:position w:val="2"/>
                <w:sz w:val="22"/>
                <w:szCs w:val="22"/>
              </w:rPr>
              <w:t>- UBND các phường, xã;</w:t>
            </w:r>
          </w:p>
          <w:p w14:paraId="6A75F1DF" w14:textId="3C86BBFD" w:rsidR="00A76A5D" w:rsidRPr="007D588D" w:rsidRDefault="00A76A5D" w:rsidP="004D03AF">
            <w:pPr>
              <w:jc w:val="both"/>
              <w:rPr>
                <w:spacing w:val="2"/>
                <w:position w:val="2"/>
                <w:sz w:val="22"/>
                <w:szCs w:val="22"/>
              </w:rPr>
            </w:pPr>
            <w:r>
              <w:rPr>
                <w:spacing w:val="2"/>
                <w:position w:val="2"/>
                <w:sz w:val="22"/>
                <w:szCs w:val="22"/>
              </w:rPr>
              <w:t>- Các hội, hiệp hội liên quan;</w:t>
            </w:r>
          </w:p>
          <w:p w14:paraId="2ECCCA63" w14:textId="77777777" w:rsidR="007D588D" w:rsidRPr="007D588D" w:rsidRDefault="007D588D" w:rsidP="004D03AF">
            <w:pPr>
              <w:jc w:val="both"/>
              <w:rPr>
                <w:spacing w:val="2"/>
                <w:position w:val="2"/>
                <w:sz w:val="22"/>
                <w:szCs w:val="22"/>
              </w:rPr>
            </w:pPr>
            <w:r w:rsidRPr="007D588D">
              <w:rPr>
                <w:spacing w:val="2"/>
                <w:position w:val="2"/>
                <w:sz w:val="22"/>
                <w:szCs w:val="22"/>
              </w:rPr>
              <w:t>- Lãnh đạo Sở;</w:t>
            </w:r>
          </w:p>
          <w:p w14:paraId="017D091E" w14:textId="77777777" w:rsidR="007D588D" w:rsidRPr="007D588D" w:rsidRDefault="007D588D" w:rsidP="004D03AF">
            <w:pPr>
              <w:jc w:val="both"/>
              <w:rPr>
                <w:spacing w:val="2"/>
                <w:position w:val="2"/>
                <w:sz w:val="22"/>
                <w:szCs w:val="22"/>
              </w:rPr>
            </w:pPr>
            <w:r w:rsidRPr="007D588D">
              <w:rPr>
                <w:spacing w:val="2"/>
                <w:position w:val="2"/>
                <w:sz w:val="22"/>
                <w:szCs w:val="22"/>
              </w:rPr>
              <w:t>- Lưu: VT, CN.</w:t>
            </w:r>
          </w:p>
          <w:p w14:paraId="34D36C83" w14:textId="77777777" w:rsidR="007D588D" w:rsidRPr="007D588D" w:rsidRDefault="007D588D" w:rsidP="004D03AF">
            <w:pPr>
              <w:jc w:val="both"/>
              <w:rPr>
                <w:spacing w:val="2"/>
                <w:position w:val="2"/>
                <w:szCs w:val="28"/>
              </w:rPr>
            </w:pPr>
          </w:p>
        </w:tc>
        <w:tc>
          <w:tcPr>
            <w:tcW w:w="4428" w:type="dxa"/>
          </w:tcPr>
          <w:p w14:paraId="2DF6A24D" w14:textId="0B03666F" w:rsidR="007D588D" w:rsidRPr="007D588D" w:rsidRDefault="007D588D" w:rsidP="004D03AF">
            <w:pPr>
              <w:jc w:val="center"/>
              <w:rPr>
                <w:b/>
                <w:spacing w:val="2"/>
                <w:position w:val="2"/>
                <w:sz w:val="28"/>
                <w:szCs w:val="28"/>
              </w:rPr>
            </w:pPr>
            <w:r w:rsidRPr="007D588D">
              <w:rPr>
                <w:b/>
                <w:spacing w:val="2"/>
                <w:position w:val="2"/>
                <w:sz w:val="28"/>
                <w:szCs w:val="28"/>
              </w:rPr>
              <w:t>GIÁM ĐỐC</w:t>
            </w:r>
          </w:p>
          <w:p w14:paraId="1B315F3A" w14:textId="77777777" w:rsidR="007D588D" w:rsidRPr="007D588D" w:rsidRDefault="007D588D" w:rsidP="004D03AF">
            <w:pPr>
              <w:jc w:val="center"/>
              <w:rPr>
                <w:b/>
                <w:spacing w:val="2"/>
                <w:position w:val="2"/>
                <w:sz w:val="28"/>
                <w:szCs w:val="28"/>
              </w:rPr>
            </w:pPr>
          </w:p>
          <w:p w14:paraId="2835ECAC" w14:textId="77777777" w:rsidR="007D588D" w:rsidRPr="007D588D" w:rsidRDefault="007D588D" w:rsidP="00505AF3">
            <w:pPr>
              <w:rPr>
                <w:b/>
                <w:spacing w:val="2"/>
                <w:position w:val="2"/>
                <w:sz w:val="28"/>
                <w:szCs w:val="28"/>
              </w:rPr>
            </w:pPr>
          </w:p>
          <w:p w14:paraId="27FB1EC5" w14:textId="77777777" w:rsidR="007D588D" w:rsidRPr="007D588D" w:rsidRDefault="007D588D" w:rsidP="004D03AF">
            <w:pPr>
              <w:jc w:val="center"/>
              <w:rPr>
                <w:b/>
                <w:spacing w:val="2"/>
                <w:position w:val="2"/>
                <w:szCs w:val="28"/>
              </w:rPr>
            </w:pPr>
            <w:r w:rsidRPr="007D588D">
              <w:rPr>
                <w:b/>
                <w:spacing w:val="2"/>
                <w:position w:val="2"/>
                <w:szCs w:val="28"/>
              </w:rPr>
              <w:t xml:space="preserve">                               </w:t>
            </w:r>
          </w:p>
        </w:tc>
      </w:tr>
    </w:tbl>
    <w:p w14:paraId="09197AA3" w14:textId="77777777" w:rsidR="007D588D" w:rsidRPr="00E212DE" w:rsidRDefault="007D588D" w:rsidP="00505AF3">
      <w:pPr>
        <w:spacing w:before="120" w:after="120" w:line="360" w:lineRule="exact"/>
        <w:jc w:val="both"/>
        <w:rPr>
          <w:bCs/>
          <w:sz w:val="28"/>
          <w:szCs w:val="28"/>
        </w:rPr>
      </w:pPr>
    </w:p>
    <w:sectPr w:rsidR="007D588D" w:rsidRPr="00E212DE" w:rsidSect="009D7E36">
      <w:headerReference w:type="default" r:id="rId12"/>
      <w:pgSz w:w="11907" w:h="16840" w:code="9"/>
      <w:pgMar w:top="1134" w:right="1134" w:bottom="990" w:left="1701" w:header="578" w:footer="578"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3C080" w14:textId="77777777" w:rsidR="00487585" w:rsidRDefault="00487585" w:rsidP="00B82EA1">
      <w:r>
        <w:separator/>
      </w:r>
    </w:p>
  </w:endnote>
  <w:endnote w:type="continuationSeparator" w:id="0">
    <w:p w14:paraId="004BADD0" w14:textId="77777777" w:rsidR="00487585" w:rsidRDefault="00487585" w:rsidP="00B8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F6B66" w14:textId="77777777" w:rsidR="00487585" w:rsidRDefault="00487585" w:rsidP="00B82EA1">
      <w:r>
        <w:separator/>
      </w:r>
    </w:p>
  </w:footnote>
  <w:footnote w:type="continuationSeparator" w:id="0">
    <w:p w14:paraId="2DCB47E2" w14:textId="77777777" w:rsidR="00487585" w:rsidRDefault="00487585" w:rsidP="00B82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06116"/>
      <w:docPartObj>
        <w:docPartGallery w:val="Page Numbers (Top of Page)"/>
        <w:docPartUnique/>
      </w:docPartObj>
    </w:sdtPr>
    <w:sdtEndPr>
      <w:rPr>
        <w:noProof/>
        <w:sz w:val="28"/>
        <w:szCs w:val="28"/>
      </w:rPr>
    </w:sdtEndPr>
    <w:sdtContent>
      <w:p w14:paraId="3088CF4B" w14:textId="5E394080" w:rsidR="00B82EA1" w:rsidRPr="00B82EA1" w:rsidRDefault="00B82EA1">
        <w:pPr>
          <w:pStyle w:val="Header"/>
          <w:jc w:val="center"/>
          <w:rPr>
            <w:sz w:val="28"/>
            <w:szCs w:val="28"/>
          </w:rPr>
        </w:pPr>
        <w:r w:rsidRPr="00B82EA1">
          <w:rPr>
            <w:sz w:val="28"/>
            <w:szCs w:val="28"/>
          </w:rPr>
          <w:fldChar w:fldCharType="begin"/>
        </w:r>
        <w:r w:rsidRPr="00B82EA1">
          <w:rPr>
            <w:sz w:val="28"/>
            <w:szCs w:val="28"/>
          </w:rPr>
          <w:instrText xml:space="preserve"> PAGE   \* MERGEFORMAT </w:instrText>
        </w:r>
        <w:r w:rsidRPr="00B82EA1">
          <w:rPr>
            <w:sz w:val="28"/>
            <w:szCs w:val="28"/>
          </w:rPr>
          <w:fldChar w:fldCharType="separate"/>
        </w:r>
        <w:r w:rsidR="00511CCA">
          <w:rPr>
            <w:noProof/>
            <w:sz w:val="28"/>
            <w:szCs w:val="28"/>
          </w:rPr>
          <w:t>7</w:t>
        </w:r>
        <w:r w:rsidRPr="00B82EA1">
          <w:rPr>
            <w:noProof/>
            <w:sz w:val="28"/>
            <w:szCs w:val="28"/>
          </w:rPr>
          <w:fldChar w:fldCharType="end"/>
        </w:r>
      </w:p>
    </w:sdtContent>
  </w:sdt>
  <w:p w14:paraId="425DB2D9" w14:textId="77777777" w:rsidR="00B82EA1" w:rsidRDefault="00B82E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B18F4"/>
    <w:multiLevelType w:val="multilevel"/>
    <w:tmpl w:val="E396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325"/>
    <w:rsid w:val="0000364A"/>
    <w:rsid w:val="00011DCC"/>
    <w:rsid w:val="0005667A"/>
    <w:rsid w:val="00073DA1"/>
    <w:rsid w:val="000845F9"/>
    <w:rsid w:val="000B21FD"/>
    <w:rsid w:val="000B4ECB"/>
    <w:rsid w:val="000C2325"/>
    <w:rsid w:val="000D124B"/>
    <w:rsid w:val="000D137B"/>
    <w:rsid w:val="000D4FE6"/>
    <w:rsid w:val="000D542A"/>
    <w:rsid w:val="000F0E49"/>
    <w:rsid w:val="000F17D8"/>
    <w:rsid w:val="000F221B"/>
    <w:rsid w:val="000F2C06"/>
    <w:rsid w:val="000F635A"/>
    <w:rsid w:val="001016D8"/>
    <w:rsid w:val="00104306"/>
    <w:rsid w:val="001247D5"/>
    <w:rsid w:val="00132B91"/>
    <w:rsid w:val="00136CB8"/>
    <w:rsid w:val="00146B26"/>
    <w:rsid w:val="00166C6D"/>
    <w:rsid w:val="00167DB3"/>
    <w:rsid w:val="001823C4"/>
    <w:rsid w:val="001A1EE5"/>
    <w:rsid w:val="001B425D"/>
    <w:rsid w:val="001B5982"/>
    <w:rsid w:val="001D6161"/>
    <w:rsid w:val="001E57D8"/>
    <w:rsid w:val="001E7970"/>
    <w:rsid w:val="001F1496"/>
    <w:rsid w:val="001F1C56"/>
    <w:rsid w:val="0020470F"/>
    <w:rsid w:val="002213CB"/>
    <w:rsid w:val="002236BF"/>
    <w:rsid w:val="00226DF7"/>
    <w:rsid w:val="0023455D"/>
    <w:rsid w:val="002375AC"/>
    <w:rsid w:val="002378FA"/>
    <w:rsid w:val="00247D49"/>
    <w:rsid w:val="002508CE"/>
    <w:rsid w:val="00254B91"/>
    <w:rsid w:val="00261372"/>
    <w:rsid w:val="00266509"/>
    <w:rsid w:val="00285B37"/>
    <w:rsid w:val="00291C1E"/>
    <w:rsid w:val="002A3781"/>
    <w:rsid w:val="002A5075"/>
    <w:rsid w:val="002D2382"/>
    <w:rsid w:val="002D68F5"/>
    <w:rsid w:val="002E3B37"/>
    <w:rsid w:val="002E4A9F"/>
    <w:rsid w:val="002F3725"/>
    <w:rsid w:val="002F47F2"/>
    <w:rsid w:val="00302E45"/>
    <w:rsid w:val="00304CAD"/>
    <w:rsid w:val="00314612"/>
    <w:rsid w:val="00320603"/>
    <w:rsid w:val="00327519"/>
    <w:rsid w:val="0033378B"/>
    <w:rsid w:val="00335F19"/>
    <w:rsid w:val="0035263A"/>
    <w:rsid w:val="00373A4B"/>
    <w:rsid w:val="00386FEF"/>
    <w:rsid w:val="0039065F"/>
    <w:rsid w:val="003A1846"/>
    <w:rsid w:val="003A402A"/>
    <w:rsid w:val="003A5995"/>
    <w:rsid w:val="003D05CB"/>
    <w:rsid w:val="003E34E2"/>
    <w:rsid w:val="003E4FCF"/>
    <w:rsid w:val="00423211"/>
    <w:rsid w:val="00445873"/>
    <w:rsid w:val="004640F7"/>
    <w:rsid w:val="004820C7"/>
    <w:rsid w:val="00487585"/>
    <w:rsid w:val="004F0CC6"/>
    <w:rsid w:val="004F74B0"/>
    <w:rsid w:val="00505AF3"/>
    <w:rsid w:val="00511CCA"/>
    <w:rsid w:val="00516674"/>
    <w:rsid w:val="00526E23"/>
    <w:rsid w:val="005271BB"/>
    <w:rsid w:val="0053147D"/>
    <w:rsid w:val="0055270C"/>
    <w:rsid w:val="00555892"/>
    <w:rsid w:val="005774B7"/>
    <w:rsid w:val="00580C8E"/>
    <w:rsid w:val="00593561"/>
    <w:rsid w:val="005A47A0"/>
    <w:rsid w:val="005B3E0D"/>
    <w:rsid w:val="005C0DFF"/>
    <w:rsid w:val="005C6DF8"/>
    <w:rsid w:val="005D2138"/>
    <w:rsid w:val="005D77DA"/>
    <w:rsid w:val="005D7B03"/>
    <w:rsid w:val="005D7CF6"/>
    <w:rsid w:val="005E119B"/>
    <w:rsid w:val="005E4E3E"/>
    <w:rsid w:val="005E7F2D"/>
    <w:rsid w:val="005F314F"/>
    <w:rsid w:val="0060651F"/>
    <w:rsid w:val="0061181F"/>
    <w:rsid w:val="006132CA"/>
    <w:rsid w:val="00643909"/>
    <w:rsid w:val="00653AF3"/>
    <w:rsid w:val="00666867"/>
    <w:rsid w:val="006A6E46"/>
    <w:rsid w:val="006B58A1"/>
    <w:rsid w:val="006C481D"/>
    <w:rsid w:val="006D5BA6"/>
    <w:rsid w:val="006D67B6"/>
    <w:rsid w:val="006E364D"/>
    <w:rsid w:val="006F502D"/>
    <w:rsid w:val="007016DE"/>
    <w:rsid w:val="00703A33"/>
    <w:rsid w:val="00711B50"/>
    <w:rsid w:val="00720E71"/>
    <w:rsid w:val="00737780"/>
    <w:rsid w:val="00737A4A"/>
    <w:rsid w:val="007640E4"/>
    <w:rsid w:val="00766319"/>
    <w:rsid w:val="00786382"/>
    <w:rsid w:val="00796C12"/>
    <w:rsid w:val="007A1B2F"/>
    <w:rsid w:val="007A3B61"/>
    <w:rsid w:val="007A7C49"/>
    <w:rsid w:val="007B2D36"/>
    <w:rsid w:val="007C0268"/>
    <w:rsid w:val="007C5AFD"/>
    <w:rsid w:val="007D4947"/>
    <w:rsid w:val="007D588D"/>
    <w:rsid w:val="007E1E79"/>
    <w:rsid w:val="007E23A6"/>
    <w:rsid w:val="007E51D5"/>
    <w:rsid w:val="007E6FDC"/>
    <w:rsid w:val="007E72C9"/>
    <w:rsid w:val="007F4851"/>
    <w:rsid w:val="00804424"/>
    <w:rsid w:val="00855998"/>
    <w:rsid w:val="0085761C"/>
    <w:rsid w:val="0086485C"/>
    <w:rsid w:val="008920DB"/>
    <w:rsid w:val="008D6E34"/>
    <w:rsid w:val="008F11FD"/>
    <w:rsid w:val="00900AB4"/>
    <w:rsid w:val="00924617"/>
    <w:rsid w:val="009342CC"/>
    <w:rsid w:val="009362FF"/>
    <w:rsid w:val="009401D3"/>
    <w:rsid w:val="00944E33"/>
    <w:rsid w:val="009529DD"/>
    <w:rsid w:val="00957A97"/>
    <w:rsid w:val="00964BAA"/>
    <w:rsid w:val="0096572A"/>
    <w:rsid w:val="00973CEE"/>
    <w:rsid w:val="00996645"/>
    <w:rsid w:val="009C6C57"/>
    <w:rsid w:val="009C6E26"/>
    <w:rsid w:val="009C7AC1"/>
    <w:rsid w:val="009D72C4"/>
    <w:rsid w:val="009D7E36"/>
    <w:rsid w:val="009F7CEF"/>
    <w:rsid w:val="00A00B7F"/>
    <w:rsid w:val="00A109D8"/>
    <w:rsid w:val="00A14078"/>
    <w:rsid w:val="00A25DDB"/>
    <w:rsid w:val="00A35975"/>
    <w:rsid w:val="00A41EEF"/>
    <w:rsid w:val="00A57204"/>
    <w:rsid w:val="00A66FA4"/>
    <w:rsid w:val="00A67910"/>
    <w:rsid w:val="00A7369D"/>
    <w:rsid w:val="00A76A5D"/>
    <w:rsid w:val="00A9598C"/>
    <w:rsid w:val="00A96AD2"/>
    <w:rsid w:val="00AA09FC"/>
    <w:rsid w:val="00AA5DBB"/>
    <w:rsid w:val="00AB05FE"/>
    <w:rsid w:val="00AD13A3"/>
    <w:rsid w:val="00AD5CA2"/>
    <w:rsid w:val="00AE5D0A"/>
    <w:rsid w:val="00AF18B6"/>
    <w:rsid w:val="00B048E6"/>
    <w:rsid w:val="00B0706F"/>
    <w:rsid w:val="00B0719E"/>
    <w:rsid w:val="00B1004C"/>
    <w:rsid w:val="00B12E02"/>
    <w:rsid w:val="00B32667"/>
    <w:rsid w:val="00B41FD4"/>
    <w:rsid w:val="00B4239A"/>
    <w:rsid w:val="00B6360D"/>
    <w:rsid w:val="00B76BAE"/>
    <w:rsid w:val="00B82EA1"/>
    <w:rsid w:val="00BA6F85"/>
    <w:rsid w:val="00BC1619"/>
    <w:rsid w:val="00BE0949"/>
    <w:rsid w:val="00BF1292"/>
    <w:rsid w:val="00C11BF8"/>
    <w:rsid w:val="00C150C4"/>
    <w:rsid w:val="00C2798E"/>
    <w:rsid w:val="00C34D15"/>
    <w:rsid w:val="00C351D0"/>
    <w:rsid w:val="00C366A0"/>
    <w:rsid w:val="00C41425"/>
    <w:rsid w:val="00C420CF"/>
    <w:rsid w:val="00C5518F"/>
    <w:rsid w:val="00C60CD6"/>
    <w:rsid w:val="00C63EA2"/>
    <w:rsid w:val="00C71C84"/>
    <w:rsid w:val="00C96666"/>
    <w:rsid w:val="00CB79C0"/>
    <w:rsid w:val="00CD0135"/>
    <w:rsid w:val="00CD3CE9"/>
    <w:rsid w:val="00CE548A"/>
    <w:rsid w:val="00CE55F8"/>
    <w:rsid w:val="00D11624"/>
    <w:rsid w:val="00D1684E"/>
    <w:rsid w:val="00D1712B"/>
    <w:rsid w:val="00D25FFA"/>
    <w:rsid w:val="00D26048"/>
    <w:rsid w:val="00D42598"/>
    <w:rsid w:val="00D51935"/>
    <w:rsid w:val="00D538C7"/>
    <w:rsid w:val="00D5568A"/>
    <w:rsid w:val="00D66890"/>
    <w:rsid w:val="00D7113B"/>
    <w:rsid w:val="00D75428"/>
    <w:rsid w:val="00D97686"/>
    <w:rsid w:val="00DA010A"/>
    <w:rsid w:val="00DA4B9A"/>
    <w:rsid w:val="00DD4F81"/>
    <w:rsid w:val="00DD6F19"/>
    <w:rsid w:val="00DE26F9"/>
    <w:rsid w:val="00DE3B48"/>
    <w:rsid w:val="00E06B39"/>
    <w:rsid w:val="00E11E01"/>
    <w:rsid w:val="00E11F30"/>
    <w:rsid w:val="00E212DE"/>
    <w:rsid w:val="00E237B5"/>
    <w:rsid w:val="00E3628C"/>
    <w:rsid w:val="00E37218"/>
    <w:rsid w:val="00E41CF4"/>
    <w:rsid w:val="00E578C9"/>
    <w:rsid w:val="00E579F5"/>
    <w:rsid w:val="00E601F2"/>
    <w:rsid w:val="00E76E44"/>
    <w:rsid w:val="00E86B64"/>
    <w:rsid w:val="00E90FE0"/>
    <w:rsid w:val="00ED0313"/>
    <w:rsid w:val="00EE241F"/>
    <w:rsid w:val="00EE433F"/>
    <w:rsid w:val="00EF5335"/>
    <w:rsid w:val="00F00407"/>
    <w:rsid w:val="00F14C19"/>
    <w:rsid w:val="00F151D5"/>
    <w:rsid w:val="00F3257B"/>
    <w:rsid w:val="00F3545D"/>
    <w:rsid w:val="00F45942"/>
    <w:rsid w:val="00F57889"/>
    <w:rsid w:val="00F673C4"/>
    <w:rsid w:val="00F80C58"/>
    <w:rsid w:val="00F82BE9"/>
    <w:rsid w:val="00F920D0"/>
    <w:rsid w:val="00F97AE4"/>
    <w:rsid w:val="00FA1A7A"/>
    <w:rsid w:val="00FA7702"/>
    <w:rsid w:val="00FB0B9D"/>
    <w:rsid w:val="00FB1BD7"/>
    <w:rsid w:val="00FE02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E2B8"/>
  <w15:docId w15:val="{5CA68329-3F38-4685-8FAF-ABF2366A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7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2325"/>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1496"/>
    <w:pPr>
      <w:ind w:left="720"/>
      <w:contextualSpacing/>
    </w:pPr>
  </w:style>
  <w:style w:type="paragraph" w:customStyle="1" w:styleId="TableParagraph">
    <w:name w:val="Table Paragraph"/>
    <w:basedOn w:val="Normal"/>
    <w:uiPriority w:val="1"/>
    <w:qFormat/>
    <w:rsid w:val="0033378B"/>
    <w:pPr>
      <w:autoSpaceDE w:val="0"/>
      <w:autoSpaceDN w:val="0"/>
    </w:pPr>
    <w:rPr>
      <w:sz w:val="22"/>
      <w:szCs w:val="22"/>
      <w:lang w:val="vi"/>
    </w:rPr>
  </w:style>
  <w:style w:type="paragraph" w:customStyle="1" w:styleId="nd">
    <w:name w:val="nd"/>
    <w:basedOn w:val="Normal"/>
    <w:rsid w:val="00CE548A"/>
    <w:pPr>
      <w:spacing w:before="120" w:line="320" w:lineRule="exact"/>
      <w:ind w:firstLine="567"/>
      <w:jc w:val="both"/>
    </w:pPr>
    <w:rPr>
      <w:rFonts w:eastAsia="MS Mincho"/>
      <w:sz w:val="28"/>
      <w:szCs w:val="28"/>
      <w:lang w:eastAsia="ja-JP"/>
    </w:rPr>
  </w:style>
  <w:style w:type="paragraph" w:styleId="Header">
    <w:name w:val="header"/>
    <w:basedOn w:val="Normal"/>
    <w:link w:val="HeaderChar"/>
    <w:uiPriority w:val="99"/>
    <w:unhideWhenUsed/>
    <w:rsid w:val="00B82EA1"/>
    <w:pPr>
      <w:tabs>
        <w:tab w:val="center" w:pos="4680"/>
        <w:tab w:val="right" w:pos="9360"/>
      </w:tabs>
    </w:pPr>
  </w:style>
  <w:style w:type="character" w:customStyle="1" w:styleId="HeaderChar">
    <w:name w:val="Header Char"/>
    <w:basedOn w:val="DefaultParagraphFont"/>
    <w:link w:val="Header"/>
    <w:uiPriority w:val="99"/>
    <w:rsid w:val="00B82EA1"/>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B82EA1"/>
    <w:pPr>
      <w:tabs>
        <w:tab w:val="center" w:pos="4680"/>
        <w:tab w:val="right" w:pos="9360"/>
      </w:tabs>
    </w:pPr>
  </w:style>
  <w:style w:type="character" w:customStyle="1" w:styleId="FooterChar">
    <w:name w:val="Footer Char"/>
    <w:basedOn w:val="DefaultParagraphFont"/>
    <w:link w:val="Footer"/>
    <w:uiPriority w:val="99"/>
    <w:rsid w:val="00B82EA1"/>
    <w:rPr>
      <w:rFonts w:ascii="Courier New" w:eastAsia="Times New Roman"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9401D3"/>
    <w:rPr>
      <w:sz w:val="16"/>
      <w:szCs w:val="16"/>
    </w:rPr>
  </w:style>
  <w:style w:type="paragraph" w:styleId="CommentText">
    <w:name w:val="annotation text"/>
    <w:basedOn w:val="Normal"/>
    <w:link w:val="CommentTextChar"/>
    <w:uiPriority w:val="99"/>
    <w:unhideWhenUsed/>
    <w:rsid w:val="009401D3"/>
    <w:rPr>
      <w:sz w:val="20"/>
      <w:szCs w:val="20"/>
    </w:rPr>
  </w:style>
  <w:style w:type="character" w:customStyle="1" w:styleId="CommentTextChar">
    <w:name w:val="Comment Text Char"/>
    <w:basedOn w:val="DefaultParagraphFont"/>
    <w:link w:val="CommentText"/>
    <w:uiPriority w:val="99"/>
    <w:rsid w:val="009401D3"/>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9401D3"/>
    <w:rPr>
      <w:b/>
      <w:bCs/>
    </w:rPr>
  </w:style>
  <w:style w:type="character" w:customStyle="1" w:styleId="CommentSubjectChar">
    <w:name w:val="Comment Subject Char"/>
    <w:basedOn w:val="CommentTextChar"/>
    <w:link w:val="CommentSubject"/>
    <w:uiPriority w:val="99"/>
    <w:semiHidden/>
    <w:rsid w:val="009401D3"/>
    <w:rPr>
      <w:rFonts w:ascii="Courier New" w:eastAsia="Times New Roman" w:hAnsi="Courier New" w:cs="Courier New"/>
      <w:b/>
      <w:bCs/>
      <w:color w:val="000000"/>
      <w:sz w:val="20"/>
      <w:szCs w:val="20"/>
      <w:lang w:val="vi-VN" w:eastAsia="vi-VN"/>
    </w:rPr>
  </w:style>
  <w:style w:type="paragraph" w:styleId="Revision">
    <w:name w:val="Revision"/>
    <w:hidden/>
    <w:uiPriority w:val="99"/>
    <w:semiHidden/>
    <w:rsid w:val="009401D3"/>
    <w:pPr>
      <w:spacing w:after="0" w:line="240" w:lineRule="auto"/>
    </w:pPr>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BA6F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F85"/>
    <w:rPr>
      <w:rFonts w:ascii="Segoe UI" w:eastAsia="Times New Roman" w:hAnsi="Segoe UI" w:cs="Segoe UI"/>
      <w:color w:val="000000"/>
      <w:sz w:val="18"/>
      <w:szCs w:val="18"/>
      <w:lang w:val="vi-VN" w:eastAsia="vi-VN"/>
    </w:rPr>
  </w:style>
  <w:style w:type="character" w:styleId="Hyperlink">
    <w:name w:val="Hyperlink"/>
    <w:basedOn w:val="DefaultParagraphFont"/>
    <w:uiPriority w:val="99"/>
    <w:unhideWhenUsed/>
    <w:rsid w:val="00F57889"/>
    <w:rPr>
      <w:color w:val="0563C1" w:themeColor="hyperlink"/>
      <w:u w:val="single"/>
    </w:rPr>
  </w:style>
  <w:style w:type="paragraph" w:customStyle="1" w:styleId="isselectedend">
    <w:name w:val="isselectedend"/>
    <w:basedOn w:val="Normal"/>
    <w:rsid w:val="00CD0135"/>
    <w:pPr>
      <w:spacing w:before="100" w:beforeAutospacing="1" w:after="100" w:afterAutospacing="1"/>
    </w:pPr>
  </w:style>
  <w:style w:type="paragraph" w:styleId="NormalWeb">
    <w:name w:val="Normal (Web)"/>
    <w:basedOn w:val="Normal"/>
    <w:uiPriority w:val="99"/>
    <w:semiHidden/>
    <w:unhideWhenUsed/>
    <w:rsid w:val="00CD0135"/>
    <w:pPr>
      <w:spacing w:before="100" w:beforeAutospacing="1" w:after="100" w:afterAutospacing="1"/>
    </w:pPr>
  </w:style>
  <w:style w:type="character" w:styleId="Strong">
    <w:name w:val="Strong"/>
    <w:basedOn w:val="DefaultParagraphFont"/>
    <w:uiPriority w:val="22"/>
    <w:qFormat/>
    <w:rsid w:val="006D67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27454">
      <w:bodyDiv w:val="1"/>
      <w:marLeft w:val="0"/>
      <w:marRight w:val="0"/>
      <w:marTop w:val="0"/>
      <w:marBottom w:val="0"/>
      <w:divBdr>
        <w:top w:val="none" w:sz="0" w:space="0" w:color="auto"/>
        <w:left w:val="none" w:sz="0" w:space="0" w:color="auto"/>
        <w:bottom w:val="none" w:sz="0" w:space="0" w:color="auto"/>
        <w:right w:val="none" w:sz="0" w:space="0" w:color="auto"/>
      </w:divBdr>
    </w:div>
    <w:div w:id="628242432">
      <w:bodyDiv w:val="1"/>
      <w:marLeft w:val="0"/>
      <w:marRight w:val="0"/>
      <w:marTop w:val="0"/>
      <w:marBottom w:val="0"/>
      <w:divBdr>
        <w:top w:val="none" w:sz="0" w:space="0" w:color="auto"/>
        <w:left w:val="none" w:sz="0" w:space="0" w:color="auto"/>
        <w:bottom w:val="none" w:sz="0" w:space="0" w:color="auto"/>
        <w:right w:val="none" w:sz="0" w:space="0" w:color="auto"/>
      </w:divBdr>
    </w:div>
    <w:div w:id="1028069211">
      <w:bodyDiv w:val="1"/>
      <w:marLeft w:val="0"/>
      <w:marRight w:val="0"/>
      <w:marTop w:val="0"/>
      <w:marBottom w:val="0"/>
      <w:divBdr>
        <w:top w:val="none" w:sz="0" w:space="0" w:color="auto"/>
        <w:left w:val="none" w:sz="0" w:space="0" w:color="auto"/>
        <w:bottom w:val="none" w:sz="0" w:space="0" w:color="auto"/>
        <w:right w:val="none" w:sz="0" w:space="0" w:color="auto"/>
      </w:divBdr>
    </w:div>
    <w:div w:id="1652170944">
      <w:bodyDiv w:val="1"/>
      <w:marLeft w:val="0"/>
      <w:marRight w:val="0"/>
      <w:marTop w:val="0"/>
      <w:marBottom w:val="0"/>
      <w:divBdr>
        <w:top w:val="none" w:sz="0" w:space="0" w:color="auto"/>
        <w:left w:val="none" w:sz="0" w:space="0" w:color="auto"/>
        <w:bottom w:val="none" w:sz="0" w:space="0" w:color="auto"/>
        <w:right w:val="none" w:sz="0" w:space="0" w:color="auto"/>
      </w:divBdr>
    </w:div>
    <w:div w:id="18480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huong-mai/Quyet-dinh-10-2017-QD-TTg-Quy-che-quan-ly-va-thuc-hien-Chuong-trinh-phat-trien-cong-nghiep-ho-tro-323685.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2C50F-01B1-45B2-8572-E8AD8947D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6CDA7C-E012-4AA9-8801-762DEBD87A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4C32D-DC12-4994-84C2-500229C49523}">
  <ds:schemaRefs>
    <ds:schemaRef ds:uri="http://schemas.microsoft.com/sharepoint/v3/contenttype/forms"/>
  </ds:schemaRefs>
</ds:datastoreItem>
</file>

<file path=customXml/itemProps4.xml><?xml version="1.0" encoding="utf-8"?>
<ds:datastoreItem xmlns:ds="http://schemas.openxmlformats.org/officeDocument/2006/customXml" ds:itemID="{89151C64-738A-4C03-9C9F-18B6D0B2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207</cp:revision>
  <dcterms:created xsi:type="dcterms:W3CDTF">2026-08-07T01:12:00Z</dcterms:created>
  <dcterms:modified xsi:type="dcterms:W3CDTF">2026-08-10T03:57:00Z</dcterms:modified>
</cp:coreProperties>
</file>